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6061C" w14:textId="77777777" w:rsidR="00D1068A" w:rsidRDefault="00D1068A">
      <w:pPr>
        <w:jc w:val="both"/>
        <w:rPr>
          <w:rFonts w:ascii="Times New Roman" w:hAnsi="Times New Roman" w:cs="Times New Roman"/>
          <w:sz w:val="40"/>
          <w:szCs w:val="40"/>
        </w:rPr>
      </w:pPr>
    </w:p>
    <w:p w14:paraId="4DA6061D" w14:textId="77777777" w:rsidR="00D1068A" w:rsidRDefault="00D1068A">
      <w:pPr>
        <w:jc w:val="both"/>
        <w:rPr>
          <w:rFonts w:ascii="Times New Roman" w:hAnsi="Times New Roman" w:cs="Times New Roman"/>
          <w:sz w:val="40"/>
          <w:szCs w:val="40"/>
        </w:rPr>
      </w:pPr>
    </w:p>
    <w:p w14:paraId="4DA6061E" w14:textId="77777777" w:rsidR="00D1068A" w:rsidRDefault="005B4DE7">
      <w:pPr>
        <w:jc w:val="center"/>
        <w:rPr>
          <w:rFonts w:ascii="Times New Roman" w:hAnsi="Times New Roman" w:cs="Times New Roman"/>
          <w:sz w:val="40"/>
          <w:szCs w:val="40"/>
        </w:rPr>
      </w:pPr>
      <w:r>
        <w:rPr>
          <w:rFonts w:ascii="Times New Roman" w:hAnsi="Times New Roman" w:cs="Times New Roman"/>
          <w:b/>
          <w:bCs/>
          <w:sz w:val="56"/>
          <w:szCs w:val="56"/>
        </w:rPr>
        <w:t>ICCM Satellite workshop</w:t>
      </w:r>
    </w:p>
    <w:p w14:paraId="4DA6061F" w14:textId="77777777" w:rsidR="00D1068A" w:rsidRDefault="00D1068A">
      <w:pPr>
        <w:jc w:val="center"/>
        <w:rPr>
          <w:rFonts w:ascii="Times New Roman" w:hAnsi="Times New Roman" w:cs="Times New Roman"/>
          <w:sz w:val="40"/>
          <w:szCs w:val="40"/>
        </w:rPr>
      </w:pPr>
    </w:p>
    <w:p w14:paraId="4DA60620" w14:textId="77777777" w:rsidR="00D1068A" w:rsidRDefault="005B4DE7">
      <w:pPr>
        <w:pBdr>
          <w:top w:val="single" w:sz="8" w:space="1" w:color="auto"/>
          <w:bottom w:val="single" w:sz="8" w:space="1" w:color="auto"/>
        </w:pBdr>
        <w:jc w:val="center"/>
        <w:rPr>
          <w:rFonts w:ascii="Times New Roman" w:hAnsi="Times New Roman" w:cs="Times New Roman"/>
          <w:b/>
          <w:bCs/>
          <w:sz w:val="40"/>
          <w:szCs w:val="40"/>
        </w:rPr>
      </w:pPr>
      <w:r>
        <w:rPr>
          <w:rFonts w:ascii="Times New Roman" w:hAnsi="Times New Roman" w:cs="Times New Roman"/>
          <w:b/>
          <w:bCs/>
          <w:sz w:val="40"/>
          <w:szCs w:val="40"/>
        </w:rPr>
        <w:t>Applied Geometry and Topology for Data Sciences</w:t>
      </w:r>
    </w:p>
    <w:p w14:paraId="4DA60621" w14:textId="77777777" w:rsidR="00D1068A" w:rsidRDefault="005B4DE7">
      <w:pPr>
        <w:jc w:val="center"/>
        <w:rPr>
          <w:rFonts w:ascii="Times New Roman" w:hAnsi="Times New Roman" w:cs="Times New Roman"/>
          <w:color w:val="2E74B5" w:themeColor="accent5" w:themeShade="BF"/>
          <w:u w:val="single"/>
        </w:rPr>
      </w:pPr>
      <w:r>
        <w:rPr>
          <w:rFonts w:ascii="Times New Roman" w:hAnsi="Times New Roman" w:cs="Times New Roman"/>
          <w:sz w:val="40"/>
          <w:szCs w:val="40"/>
        </w:rPr>
        <w:t>Agenda &amp; Abstracts</w:t>
      </w:r>
    </w:p>
    <w:p w14:paraId="4DA60622" w14:textId="77777777" w:rsidR="00D1068A" w:rsidRDefault="00D1068A">
      <w:pPr>
        <w:jc w:val="center"/>
        <w:rPr>
          <w:rFonts w:ascii="Times New Roman" w:hAnsi="Times New Roman" w:cs="Times New Roman"/>
          <w:color w:val="FF0000"/>
        </w:rPr>
      </w:pPr>
    </w:p>
    <w:p w14:paraId="4DA60623" w14:textId="77777777" w:rsidR="00D1068A" w:rsidRDefault="005B4DE7">
      <w:pPr>
        <w:jc w:val="center"/>
        <w:rPr>
          <w:rFonts w:ascii="Times New Roman" w:hAnsi="Times New Roman" w:cs="Times New Roman"/>
          <w:color w:val="FF0000"/>
        </w:rPr>
      </w:pPr>
      <w:r>
        <w:rPr>
          <w:rFonts w:ascii="Times New Roman" w:hAnsi="Times New Roman" w:cs="Times New Roman" w:hint="eastAsia"/>
          <w:noProof/>
          <w:color w:val="2E74B5" w:themeColor="accent5" w:themeShade="BF"/>
          <w:u w:val="single"/>
        </w:rPr>
        <w:drawing>
          <wp:inline distT="0" distB="0" distL="114300" distR="114300" wp14:anchorId="4DA60A6B" wp14:editId="4DA60A6C">
            <wp:extent cx="5720715" cy="4290060"/>
            <wp:effectExtent l="0" t="0" r="6985" b="2540"/>
            <wp:docPr id="3" name="图片 3" descr="微信图片_20240129085835.front_gate2-1536x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129085835.front_gate2-1536x1152"/>
                    <pic:cNvPicPr>
                      <a:picLocks noChangeAspect="1"/>
                    </pic:cNvPicPr>
                  </pic:nvPicPr>
                  <pic:blipFill>
                    <a:blip r:embed="rId8"/>
                    <a:stretch>
                      <a:fillRect/>
                    </a:stretch>
                  </pic:blipFill>
                  <pic:spPr>
                    <a:xfrm>
                      <a:off x="0" y="0"/>
                      <a:ext cx="5720715" cy="4290060"/>
                    </a:xfrm>
                    <a:prstGeom prst="rect">
                      <a:avLst/>
                    </a:prstGeom>
                  </pic:spPr>
                </pic:pic>
              </a:graphicData>
            </a:graphic>
          </wp:inline>
        </w:drawing>
      </w:r>
    </w:p>
    <w:p w14:paraId="4DA60624" w14:textId="77777777" w:rsidR="00D1068A" w:rsidRDefault="00D1068A">
      <w:pPr>
        <w:jc w:val="center"/>
        <w:rPr>
          <w:rFonts w:ascii="Times New Roman" w:hAnsi="Times New Roman" w:cs="Times New Roman"/>
          <w:color w:val="FF0000"/>
        </w:rPr>
      </w:pPr>
    </w:p>
    <w:p w14:paraId="4DA60625" w14:textId="77777777" w:rsidR="00D1068A" w:rsidRDefault="00D1068A">
      <w:pPr>
        <w:jc w:val="both"/>
        <w:rPr>
          <w:rFonts w:ascii="Times New Roman" w:hAnsi="Times New Roman" w:cs="Times New Roman"/>
          <w:color w:val="2E74B5" w:themeColor="accent5" w:themeShade="BF"/>
          <w:u w:val="single"/>
        </w:rPr>
      </w:pPr>
    </w:p>
    <w:p w14:paraId="4DA60626" w14:textId="77777777" w:rsidR="00D1068A" w:rsidRDefault="005B4DE7">
      <w:pPr>
        <w:jc w:val="center"/>
        <w:rPr>
          <w:rFonts w:ascii="Times New Roman" w:hAnsi="Times New Roman" w:cs="Times New Roman"/>
          <w:color w:val="2E74B5" w:themeColor="accent5" w:themeShade="BF"/>
          <w:u w:val="single"/>
        </w:rPr>
      </w:pPr>
      <w:r>
        <w:rPr>
          <w:rFonts w:ascii="Times New Roman" w:hAnsi="Times New Roman" w:cs="Times New Roman"/>
          <w:color w:val="2E74B5" w:themeColor="accent5" w:themeShade="BF"/>
          <w:u w:val="single"/>
        </w:rPr>
        <w:t>https://www.simis.cn/workshop-on-applied-geometry-and-topology-for-data-sciences/</w:t>
      </w:r>
    </w:p>
    <w:p w14:paraId="4DA60627" w14:textId="77777777" w:rsidR="00D1068A" w:rsidRDefault="00D1068A">
      <w:pPr>
        <w:jc w:val="center"/>
        <w:rPr>
          <w:rFonts w:ascii="Times New Roman" w:hAnsi="Times New Roman" w:cs="Times New Roman"/>
          <w:color w:val="FF0000"/>
        </w:rPr>
      </w:pPr>
    </w:p>
    <w:p w14:paraId="4DA60628" w14:textId="77777777" w:rsidR="00D1068A" w:rsidRDefault="00D1068A">
      <w:pPr>
        <w:jc w:val="center"/>
        <w:rPr>
          <w:rFonts w:ascii="Times New Roman" w:hAnsi="Times New Roman" w:cs="Times New Roman"/>
          <w:color w:val="FF0000"/>
        </w:rPr>
      </w:pPr>
    </w:p>
    <w:p w14:paraId="4DA60629" w14:textId="77777777" w:rsidR="00D1068A" w:rsidRDefault="00D1068A">
      <w:pPr>
        <w:jc w:val="center"/>
        <w:rPr>
          <w:rFonts w:ascii="Times New Roman" w:hAnsi="Times New Roman" w:cs="Times New Roman"/>
          <w:color w:val="FF0000"/>
        </w:rPr>
      </w:pPr>
    </w:p>
    <w:p w14:paraId="4DA6062A" w14:textId="77777777" w:rsidR="00D1068A" w:rsidRDefault="00D1068A">
      <w:pPr>
        <w:jc w:val="center"/>
        <w:rPr>
          <w:rFonts w:ascii="Times New Roman" w:hAnsi="Times New Roman" w:cs="Times New Roman"/>
          <w:color w:val="FF0000"/>
        </w:rPr>
      </w:pPr>
    </w:p>
    <w:p w14:paraId="4DA6062B" w14:textId="77777777" w:rsidR="00D1068A" w:rsidRDefault="00D1068A">
      <w:pPr>
        <w:jc w:val="center"/>
        <w:rPr>
          <w:rFonts w:ascii="Times New Roman" w:hAnsi="Times New Roman" w:cs="Times New Roman"/>
          <w:color w:val="FF0000"/>
        </w:rPr>
      </w:pPr>
    </w:p>
    <w:p w14:paraId="4DA6062C" w14:textId="77777777" w:rsidR="00D1068A" w:rsidRDefault="00D1068A">
      <w:pPr>
        <w:jc w:val="center"/>
        <w:rPr>
          <w:rFonts w:ascii="Times New Roman" w:hAnsi="Times New Roman" w:cs="Times New Roman"/>
          <w:b/>
          <w:bCs/>
          <w:sz w:val="28"/>
          <w:szCs w:val="28"/>
        </w:rPr>
      </w:pPr>
    </w:p>
    <w:p w14:paraId="4DA6062D" w14:textId="77777777" w:rsidR="00D1068A" w:rsidRDefault="00D1068A">
      <w:pPr>
        <w:jc w:val="center"/>
        <w:rPr>
          <w:rFonts w:ascii="Times New Roman" w:hAnsi="Times New Roman" w:cs="Times New Roman"/>
          <w:b/>
          <w:bCs/>
          <w:sz w:val="28"/>
          <w:szCs w:val="28"/>
        </w:rPr>
      </w:pPr>
    </w:p>
    <w:p w14:paraId="4DA6062E" w14:textId="77777777" w:rsidR="00D1068A" w:rsidRDefault="00D1068A">
      <w:pPr>
        <w:jc w:val="center"/>
        <w:rPr>
          <w:rFonts w:ascii="Times New Roman" w:hAnsi="Times New Roman" w:cs="Times New Roman"/>
          <w:b/>
          <w:bCs/>
          <w:sz w:val="28"/>
          <w:szCs w:val="28"/>
        </w:rPr>
      </w:pPr>
    </w:p>
    <w:p w14:paraId="4DA6062F" w14:textId="77777777" w:rsidR="00D1068A" w:rsidRDefault="00D1068A">
      <w:pPr>
        <w:jc w:val="center"/>
        <w:rPr>
          <w:rFonts w:ascii="Times New Roman" w:hAnsi="Times New Roman" w:cs="Times New Roman"/>
          <w:b/>
          <w:bCs/>
          <w:sz w:val="28"/>
          <w:szCs w:val="28"/>
        </w:rPr>
      </w:pPr>
    </w:p>
    <w:p w14:paraId="4DA60630" w14:textId="77777777" w:rsidR="00D1068A" w:rsidRDefault="005B4DE7">
      <w:pPr>
        <w:jc w:val="center"/>
        <w:rPr>
          <w:rFonts w:ascii="Times New Roman" w:hAnsi="Times New Roman" w:cs="Times New Roman"/>
          <w:b/>
          <w:bCs/>
          <w:sz w:val="28"/>
          <w:szCs w:val="28"/>
        </w:rPr>
      </w:pPr>
      <w:r>
        <w:rPr>
          <w:rFonts w:ascii="Times New Roman" w:hAnsi="Times New Roman" w:cs="Times New Roman"/>
          <w:b/>
          <w:bCs/>
          <w:sz w:val="28"/>
          <w:szCs w:val="28"/>
        </w:rPr>
        <w:t>February 24-28, 2025</w:t>
      </w:r>
    </w:p>
    <w:p w14:paraId="4DA60631" w14:textId="77777777" w:rsidR="00D1068A" w:rsidRDefault="00D1068A">
      <w:pPr>
        <w:jc w:val="center"/>
        <w:rPr>
          <w:rFonts w:ascii="Times New Roman" w:hAnsi="Times New Roman" w:cs="Times New Roman"/>
          <w:b/>
          <w:bCs/>
          <w:sz w:val="28"/>
          <w:szCs w:val="28"/>
        </w:rPr>
      </w:pPr>
    </w:p>
    <w:p w14:paraId="4DA60632" w14:textId="77777777" w:rsidR="00D1068A" w:rsidRDefault="005B4DE7">
      <w:pPr>
        <w:jc w:val="center"/>
        <w:rPr>
          <w:rFonts w:ascii="Times New Roman" w:hAnsi="Times New Roman" w:cs="Times New Roman"/>
          <w:b/>
          <w:bCs/>
          <w:sz w:val="28"/>
          <w:szCs w:val="28"/>
        </w:rPr>
      </w:pPr>
      <w:r>
        <w:rPr>
          <w:rFonts w:ascii="Times New Roman" w:hAnsi="Times New Roman" w:cs="Times New Roman"/>
          <w:b/>
          <w:bCs/>
          <w:sz w:val="28"/>
          <w:szCs w:val="28"/>
        </w:rPr>
        <w:t>Shanghai Institute for Mathematics and Interdisciplinary Sciences (SIMIS)</w:t>
      </w:r>
    </w:p>
    <w:p w14:paraId="4DA60633" w14:textId="77777777" w:rsidR="00D1068A" w:rsidRDefault="00D1068A">
      <w:pPr>
        <w:jc w:val="center"/>
        <w:rPr>
          <w:rFonts w:ascii="Times New Roman" w:hAnsi="Times New Roman" w:cs="Times New Roman"/>
          <w:b/>
          <w:bCs/>
          <w:sz w:val="28"/>
          <w:szCs w:val="28"/>
        </w:rPr>
      </w:pPr>
    </w:p>
    <w:p w14:paraId="4DA60634" w14:textId="77777777" w:rsidR="00D1068A" w:rsidRDefault="005B4DE7">
      <w:pPr>
        <w:jc w:val="center"/>
        <w:rPr>
          <w:rFonts w:ascii="Times New Roman" w:hAnsi="Times New Roman" w:cs="Times New Roman"/>
          <w:b/>
          <w:bCs/>
          <w:color w:val="FF0000"/>
          <w:sz w:val="28"/>
          <w:szCs w:val="28"/>
        </w:rPr>
      </w:pPr>
      <w:r>
        <w:rPr>
          <w:rFonts w:ascii="Times New Roman" w:hAnsi="Times New Roman" w:cs="Times New Roman"/>
          <w:b/>
          <w:bCs/>
          <w:sz w:val="28"/>
          <w:szCs w:val="28"/>
        </w:rPr>
        <w:t>Auditorium (18th floor) at SIMIS, Block A, No. 657 Songhu Road, Yangpu District, Shanghai</w:t>
      </w:r>
    </w:p>
    <w:p w14:paraId="4DA60635" w14:textId="77777777" w:rsidR="00D1068A" w:rsidRDefault="00D1068A">
      <w:pPr>
        <w:jc w:val="center"/>
        <w:rPr>
          <w:rFonts w:ascii="Times New Roman" w:hAnsi="Times New Roman" w:cs="Times New Roman"/>
          <w:b/>
          <w:bCs/>
          <w:color w:val="FF0000"/>
        </w:rPr>
      </w:pPr>
    </w:p>
    <w:p w14:paraId="4DA60636" w14:textId="77777777" w:rsidR="00D1068A" w:rsidRDefault="00D1068A">
      <w:pPr>
        <w:jc w:val="center"/>
        <w:rPr>
          <w:rFonts w:ascii="Times New Roman" w:hAnsi="Times New Roman" w:cs="Times New Roman"/>
          <w:b/>
          <w:bCs/>
          <w:color w:val="FF0000"/>
        </w:rPr>
      </w:pPr>
    </w:p>
    <w:p w14:paraId="4DA60637" w14:textId="77777777" w:rsidR="00D1068A" w:rsidRDefault="00D1068A">
      <w:pPr>
        <w:jc w:val="center"/>
        <w:rPr>
          <w:rFonts w:ascii="Times New Roman" w:hAnsi="Times New Roman" w:cs="Times New Roman"/>
          <w:b/>
          <w:bCs/>
          <w:color w:val="FF0000"/>
        </w:rPr>
      </w:pPr>
    </w:p>
    <w:p w14:paraId="4DA60638" w14:textId="77777777" w:rsidR="00D1068A" w:rsidRDefault="00D1068A">
      <w:pPr>
        <w:jc w:val="center"/>
        <w:rPr>
          <w:rFonts w:ascii="Times New Roman" w:hAnsi="Times New Roman" w:cs="Times New Roman"/>
          <w:b/>
          <w:bCs/>
          <w:color w:val="FF0000"/>
        </w:rPr>
      </w:pPr>
    </w:p>
    <w:p w14:paraId="4DA60639" w14:textId="77777777" w:rsidR="00D1068A" w:rsidRDefault="00D1068A">
      <w:pPr>
        <w:jc w:val="center"/>
        <w:rPr>
          <w:rFonts w:ascii="Times New Roman" w:hAnsi="Times New Roman" w:cs="Times New Roman"/>
          <w:b/>
          <w:bCs/>
          <w:color w:val="FF0000"/>
        </w:rPr>
      </w:pPr>
    </w:p>
    <w:p w14:paraId="4DA6063A" w14:textId="77777777" w:rsidR="00D1068A" w:rsidRDefault="00D1068A">
      <w:pPr>
        <w:jc w:val="center"/>
        <w:rPr>
          <w:rFonts w:ascii="Times New Roman" w:hAnsi="Times New Roman" w:cs="Times New Roman"/>
          <w:b/>
          <w:bCs/>
          <w:color w:val="FF0000"/>
        </w:rPr>
      </w:pPr>
    </w:p>
    <w:p w14:paraId="4DA6063B" w14:textId="77777777" w:rsidR="00D1068A" w:rsidRDefault="00D1068A">
      <w:pPr>
        <w:jc w:val="center"/>
        <w:rPr>
          <w:rFonts w:ascii="Times New Roman" w:hAnsi="Times New Roman" w:cs="Times New Roman"/>
          <w:b/>
          <w:bCs/>
          <w:color w:val="FF0000"/>
        </w:rPr>
      </w:pPr>
    </w:p>
    <w:p w14:paraId="4DA6063C" w14:textId="77777777" w:rsidR="00D1068A" w:rsidRDefault="00D1068A">
      <w:pPr>
        <w:jc w:val="center"/>
        <w:rPr>
          <w:rFonts w:ascii="Times New Roman" w:hAnsi="Times New Roman" w:cs="Times New Roman"/>
          <w:b/>
          <w:bCs/>
          <w:color w:val="FF0000"/>
        </w:rPr>
      </w:pPr>
    </w:p>
    <w:p w14:paraId="4DA6063D" w14:textId="77777777" w:rsidR="00D1068A" w:rsidRDefault="00D1068A">
      <w:pPr>
        <w:jc w:val="center"/>
        <w:rPr>
          <w:rFonts w:ascii="Times New Roman" w:hAnsi="Times New Roman" w:cs="Times New Roman"/>
          <w:b/>
          <w:bCs/>
          <w:color w:val="FF0000"/>
        </w:rPr>
      </w:pPr>
    </w:p>
    <w:p w14:paraId="4DA6063E" w14:textId="77777777" w:rsidR="00D1068A" w:rsidRDefault="00D1068A">
      <w:pPr>
        <w:jc w:val="center"/>
        <w:rPr>
          <w:rFonts w:ascii="Times New Roman" w:hAnsi="Times New Roman" w:cs="Times New Roman"/>
          <w:b/>
          <w:bCs/>
          <w:color w:val="FF0000"/>
        </w:rPr>
      </w:pPr>
    </w:p>
    <w:p w14:paraId="4DA6063F" w14:textId="77777777" w:rsidR="00D1068A" w:rsidRDefault="00D1068A">
      <w:pPr>
        <w:jc w:val="center"/>
        <w:rPr>
          <w:rFonts w:ascii="Times New Roman" w:hAnsi="Times New Roman" w:cs="Times New Roman"/>
          <w:b/>
          <w:bCs/>
          <w:color w:val="FF0000"/>
        </w:rPr>
      </w:pPr>
    </w:p>
    <w:p w14:paraId="4DA60640" w14:textId="77777777" w:rsidR="00D1068A" w:rsidRDefault="00D1068A">
      <w:pPr>
        <w:jc w:val="center"/>
        <w:rPr>
          <w:rFonts w:ascii="Times New Roman" w:hAnsi="Times New Roman" w:cs="Times New Roman"/>
          <w:b/>
          <w:bCs/>
          <w:color w:val="FF0000"/>
        </w:rPr>
      </w:pPr>
    </w:p>
    <w:p w14:paraId="4DA60641" w14:textId="77777777" w:rsidR="00D1068A" w:rsidRDefault="00D1068A">
      <w:pPr>
        <w:jc w:val="center"/>
        <w:rPr>
          <w:rFonts w:ascii="Times New Roman" w:hAnsi="Times New Roman" w:cs="Times New Roman"/>
          <w:b/>
          <w:bCs/>
          <w:color w:val="FF0000"/>
        </w:rPr>
      </w:pPr>
    </w:p>
    <w:p w14:paraId="4DA60642" w14:textId="77777777" w:rsidR="00D1068A" w:rsidRDefault="00D1068A">
      <w:pPr>
        <w:jc w:val="both"/>
        <w:rPr>
          <w:rFonts w:ascii="Times New Roman" w:hAnsi="Times New Roman" w:cs="Times New Roman"/>
          <w:b/>
          <w:bCs/>
          <w:color w:val="FF0000"/>
        </w:rPr>
      </w:pPr>
    </w:p>
    <w:p w14:paraId="4DA60643" w14:textId="77777777" w:rsidR="00D1068A" w:rsidRDefault="005B4DE7">
      <w:pPr>
        <w:rPr>
          <w:rFonts w:ascii="Times New Roman" w:hAnsi="Times New Roman" w:cs="Times New Roman"/>
          <w:b/>
          <w:bCs/>
          <w:color w:val="0070C0"/>
          <w:sz w:val="28"/>
          <w:szCs w:val="28"/>
        </w:rPr>
      </w:pPr>
      <w:r>
        <w:rPr>
          <w:rFonts w:ascii="Times New Roman" w:hAnsi="Times New Roman" w:cs="Times New Roman"/>
          <w:b/>
          <w:bCs/>
          <w:color w:val="0070C0"/>
          <w:sz w:val="28"/>
          <w:szCs w:val="28"/>
        </w:rPr>
        <w:t>ICCM</w:t>
      </w:r>
    </w:p>
    <w:p w14:paraId="4DA60644" w14:textId="77777777" w:rsidR="00D1068A" w:rsidRDefault="005B4DE7">
      <w:pPr>
        <w:rPr>
          <w:rFonts w:ascii="Times New Roman" w:hAnsi="Times New Roman" w:cs="Times New Roman"/>
        </w:rPr>
      </w:pPr>
      <w:r>
        <w:rPr>
          <w:rFonts w:ascii="Times New Roman" w:hAnsi="Times New Roman" w:cs="Times New Roman"/>
        </w:rPr>
        <w:t>The International Congress of Chinese Mathematicians (ICCM) was founded in 1998 by Shing-Tung Yau, president of the ICCM and chairman of the Board of Governors of the Shanghai Institute for Mathematics and Interdisciplinary Sciences. The ICCM’s objectives are to support international mathematical communities for conferences and assist in identifying annual best paper in recent years.</w:t>
      </w:r>
      <w:r>
        <w:rPr>
          <w:rFonts w:ascii="Times New Roman" w:hAnsi="Times New Roman" w:cs="Times New Roman"/>
          <w:b/>
          <w:bCs/>
        </w:rPr>
        <w:t> </w:t>
      </w:r>
      <w:r>
        <w:rPr>
          <w:rFonts w:ascii="Times New Roman" w:hAnsi="Times New Roman" w:cs="Times New Roman"/>
        </w:rPr>
        <w:t>The ICCM holds an annual general meeting and a congress every three years. It has grown into international influential mathematical event over couple of years. With its headquarters in Shanghai, ICCM is going to serve as a platform for world-level Chinese mathematicians to discuss the latest research progress.</w:t>
      </w:r>
    </w:p>
    <w:p w14:paraId="4DA60645" w14:textId="77777777" w:rsidR="00D1068A" w:rsidRDefault="00D1068A">
      <w:pPr>
        <w:rPr>
          <w:rFonts w:ascii="Times New Roman" w:hAnsi="Times New Roman" w:cs="Times New Roman"/>
        </w:rPr>
      </w:pPr>
    </w:p>
    <w:p w14:paraId="4DA60646" w14:textId="77777777" w:rsidR="00D1068A" w:rsidRDefault="005B4DE7">
      <w:pPr>
        <w:rPr>
          <w:rFonts w:ascii="Times New Roman" w:hAnsi="Times New Roman" w:cs="Times New Roman"/>
          <w:b/>
          <w:bCs/>
          <w:color w:val="0070C0"/>
          <w:sz w:val="28"/>
          <w:szCs w:val="28"/>
        </w:rPr>
      </w:pPr>
      <w:r>
        <w:rPr>
          <w:rFonts w:ascii="Times New Roman" w:hAnsi="Times New Roman" w:cs="Times New Roman"/>
          <w:b/>
          <w:bCs/>
          <w:color w:val="0070C0"/>
          <w:sz w:val="28"/>
          <w:szCs w:val="28"/>
        </w:rPr>
        <w:t>Workshop on Applied Geometry and Topology for Data Sciences</w:t>
      </w:r>
    </w:p>
    <w:p w14:paraId="4DA60647" w14:textId="77777777" w:rsidR="00D1068A" w:rsidRDefault="005B4DE7">
      <w:pPr>
        <w:rPr>
          <w:rFonts w:ascii="Times New Roman" w:hAnsi="Times New Roman" w:cs="Times New Roman"/>
        </w:rPr>
      </w:pPr>
      <w:r>
        <w:rPr>
          <w:rFonts w:ascii="Times New Roman" w:hAnsi="Times New Roman" w:cs="Times New Roman"/>
        </w:rPr>
        <w:t>The emergence of data-driven sciences has transformed the landscape of research and has triggered an industrial revolution. Landmark accomplishments, such as AlphaFold’s groundbreaking success in predicting protein structures, highlight this shift. Similarly, the impact of models like ChatGPT and Sora is opening unprecedented avenues for AI-generated content, ushering in a transformative era. Yet, significant hurdles remain, particularly in creating efficient methods for data representation and feature extraction. In this endeavor, computational and discrete geometry/topology provide essential tools for effectively capturing, representing, and modeling data. Geometric/topological deep learning</w:t>
      </w:r>
      <w:proofErr w:type="gramStart"/>
      <w:r>
        <w:rPr>
          <w:rFonts w:ascii="Times New Roman" w:hAnsi="Times New Roman" w:cs="Times New Roman"/>
        </w:rPr>
        <w:t>, in particular, have</w:t>
      </w:r>
      <w:proofErr w:type="gramEnd"/>
      <w:r>
        <w:rPr>
          <w:rFonts w:ascii="Times New Roman" w:hAnsi="Times New Roman" w:cs="Times New Roman"/>
        </w:rPr>
        <w:t xml:space="preserve"> become instrumental in equipping models to navigate the complex geometric and topological aspects found in challenging datasets. The combination of geometric and topological insights with machine learning can redefine the future of data sciences.</w:t>
      </w:r>
    </w:p>
    <w:p w14:paraId="4DA60648" w14:textId="77777777" w:rsidR="00D1068A" w:rsidRDefault="005B4DE7">
      <w:pPr>
        <w:rPr>
          <w:rFonts w:ascii="Times New Roman" w:hAnsi="Times New Roman" w:cs="Times New Roman"/>
        </w:rPr>
      </w:pPr>
      <w:r>
        <w:rPr>
          <w:rFonts w:ascii="Times New Roman" w:hAnsi="Times New Roman" w:cs="Times New Roman"/>
        </w:rPr>
        <w:t>This workshop seeks to merge cutting-edge geometric and topological methods with machine learning models rooted in data-driven techniques. We will delve into recent progress in discrete geometry/topology, computational approaches, geometric/topological data analysis, and deep learning that leverages geometry and topology. </w:t>
      </w:r>
    </w:p>
    <w:p w14:paraId="4DA60649" w14:textId="77777777" w:rsidR="00D1068A" w:rsidRDefault="00D1068A">
      <w:pPr>
        <w:rPr>
          <w:rFonts w:ascii="Times New Roman" w:hAnsi="Times New Roman" w:cs="Times New Roman"/>
        </w:rPr>
      </w:pPr>
    </w:p>
    <w:p w14:paraId="4DA6064A" w14:textId="77777777" w:rsidR="00D1068A" w:rsidRDefault="005B4DE7">
      <w:pPr>
        <w:rPr>
          <w:rFonts w:ascii="Times New Roman" w:hAnsi="Times New Roman" w:cs="Times New Roman"/>
          <w:b/>
          <w:bCs/>
          <w:color w:val="0070C0"/>
          <w:sz w:val="28"/>
          <w:szCs w:val="28"/>
        </w:rPr>
      </w:pPr>
      <w:r>
        <w:rPr>
          <w:rFonts w:ascii="Times New Roman" w:hAnsi="Times New Roman" w:cs="Times New Roman"/>
          <w:b/>
          <w:bCs/>
          <w:color w:val="0070C0"/>
          <w:sz w:val="28"/>
          <w:szCs w:val="28"/>
        </w:rPr>
        <w:t>Organizers</w:t>
      </w:r>
    </w:p>
    <w:p w14:paraId="4DA6064B" w14:textId="77777777" w:rsidR="00D1068A" w:rsidRDefault="005B4DE7">
      <w:pPr>
        <w:numPr>
          <w:ilvl w:val="0"/>
          <w:numId w:val="1"/>
        </w:numPr>
        <w:rPr>
          <w:rFonts w:ascii="Times New Roman" w:hAnsi="Times New Roman" w:cs="Times New Roman"/>
          <w:b/>
          <w:bCs/>
          <w:sz w:val="22"/>
          <w:szCs w:val="22"/>
        </w:rPr>
      </w:pPr>
      <w:r>
        <w:rPr>
          <w:rFonts w:ascii="Times New Roman" w:hAnsi="Times New Roman" w:cs="Times New Roman"/>
          <w:b/>
          <w:bCs/>
          <w:sz w:val="22"/>
          <w:szCs w:val="22"/>
        </w:rPr>
        <w:t>Fei Han (NUS, Singapore)</w:t>
      </w:r>
    </w:p>
    <w:p w14:paraId="4DA6064C" w14:textId="77777777" w:rsidR="00D1068A" w:rsidRDefault="005B4DE7">
      <w:pPr>
        <w:numPr>
          <w:ilvl w:val="0"/>
          <w:numId w:val="1"/>
        </w:numPr>
        <w:rPr>
          <w:rFonts w:ascii="Times New Roman" w:hAnsi="Times New Roman" w:cs="Times New Roman"/>
          <w:b/>
          <w:bCs/>
          <w:sz w:val="22"/>
          <w:szCs w:val="22"/>
        </w:rPr>
      </w:pPr>
      <w:r>
        <w:rPr>
          <w:rFonts w:ascii="Times New Roman" w:hAnsi="Times New Roman" w:cs="Times New Roman"/>
          <w:b/>
          <w:bCs/>
          <w:sz w:val="22"/>
          <w:szCs w:val="22"/>
        </w:rPr>
        <w:t>Theodore Papamarkou (ZJNU, China)</w:t>
      </w:r>
    </w:p>
    <w:p w14:paraId="4DA6064D" w14:textId="77777777" w:rsidR="00D1068A" w:rsidRDefault="005B4DE7">
      <w:pPr>
        <w:numPr>
          <w:ilvl w:val="0"/>
          <w:numId w:val="1"/>
        </w:numPr>
        <w:rPr>
          <w:rFonts w:ascii="Times New Roman" w:hAnsi="Times New Roman" w:cs="Times New Roman"/>
          <w:b/>
          <w:bCs/>
          <w:sz w:val="22"/>
          <w:szCs w:val="22"/>
        </w:rPr>
      </w:pPr>
      <w:r>
        <w:rPr>
          <w:rFonts w:ascii="Times New Roman" w:hAnsi="Times New Roman" w:cs="Times New Roman"/>
          <w:b/>
          <w:bCs/>
          <w:sz w:val="22"/>
          <w:szCs w:val="22"/>
        </w:rPr>
        <w:t>Zhi Lv (Fudan, China)</w:t>
      </w:r>
    </w:p>
    <w:p w14:paraId="4DA6064E" w14:textId="77777777" w:rsidR="00D1068A" w:rsidRDefault="005B4DE7">
      <w:pPr>
        <w:numPr>
          <w:ilvl w:val="0"/>
          <w:numId w:val="1"/>
        </w:numPr>
        <w:rPr>
          <w:rFonts w:ascii="Times New Roman" w:hAnsi="Times New Roman" w:cs="Times New Roman"/>
          <w:b/>
          <w:bCs/>
          <w:sz w:val="22"/>
          <w:szCs w:val="22"/>
        </w:rPr>
      </w:pPr>
      <w:r>
        <w:rPr>
          <w:rFonts w:ascii="Times New Roman" w:hAnsi="Times New Roman" w:cs="Times New Roman"/>
          <w:b/>
          <w:bCs/>
          <w:sz w:val="22"/>
          <w:szCs w:val="22"/>
        </w:rPr>
        <w:t>Jie Wu (BIMSA, China)</w:t>
      </w:r>
    </w:p>
    <w:p w14:paraId="4DA6064F" w14:textId="77777777" w:rsidR="00D1068A" w:rsidRDefault="005B4DE7">
      <w:pPr>
        <w:numPr>
          <w:ilvl w:val="0"/>
          <w:numId w:val="1"/>
        </w:numPr>
        <w:rPr>
          <w:rFonts w:ascii="Times New Roman" w:hAnsi="Times New Roman" w:cs="Times New Roman"/>
          <w:b/>
          <w:bCs/>
          <w:sz w:val="22"/>
          <w:szCs w:val="22"/>
        </w:rPr>
      </w:pPr>
      <w:r>
        <w:rPr>
          <w:rFonts w:ascii="Times New Roman" w:hAnsi="Times New Roman" w:cs="Times New Roman"/>
          <w:b/>
          <w:bCs/>
          <w:sz w:val="22"/>
          <w:szCs w:val="22"/>
        </w:rPr>
        <w:t>Kelin Xia (NTU, Singapore)</w:t>
      </w:r>
    </w:p>
    <w:p w14:paraId="4DA60650" w14:textId="77777777" w:rsidR="00D1068A" w:rsidRDefault="005B4DE7">
      <w:pPr>
        <w:numPr>
          <w:ilvl w:val="0"/>
          <w:numId w:val="1"/>
        </w:numPr>
        <w:rPr>
          <w:rFonts w:ascii="Times New Roman" w:hAnsi="Times New Roman" w:cs="Times New Roman"/>
          <w:b/>
          <w:bCs/>
          <w:sz w:val="22"/>
          <w:szCs w:val="22"/>
        </w:rPr>
      </w:pPr>
      <w:r>
        <w:rPr>
          <w:rFonts w:ascii="Times New Roman" w:hAnsi="Times New Roman" w:cs="Times New Roman"/>
          <w:b/>
          <w:bCs/>
          <w:sz w:val="22"/>
          <w:szCs w:val="22"/>
        </w:rPr>
        <w:t>Hao Xu (Zhejiang University)</w:t>
      </w:r>
    </w:p>
    <w:p w14:paraId="4DA60651" w14:textId="77777777" w:rsidR="00D1068A" w:rsidRDefault="00D1068A">
      <w:pPr>
        <w:rPr>
          <w:rFonts w:ascii="Times New Roman" w:hAnsi="Times New Roman" w:cs="Times New Roman"/>
          <w:b/>
          <w:bCs/>
          <w:color w:val="FF0000"/>
        </w:rPr>
      </w:pPr>
    </w:p>
    <w:p w14:paraId="4DA60652" w14:textId="77777777" w:rsidR="00D1068A" w:rsidRDefault="005B4DE7">
      <w:pPr>
        <w:rPr>
          <w:rFonts w:ascii="Times New Roman" w:hAnsi="Times New Roman" w:cs="Times New Roman"/>
          <w:b/>
          <w:bCs/>
          <w:color w:val="0070C0"/>
          <w:sz w:val="28"/>
          <w:szCs w:val="28"/>
        </w:rPr>
      </w:pPr>
      <w:r>
        <w:rPr>
          <w:rFonts w:ascii="Times New Roman" w:hAnsi="Times New Roman" w:cs="Times New Roman"/>
          <w:b/>
          <w:bCs/>
          <w:color w:val="0070C0"/>
          <w:sz w:val="28"/>
          <w:szCs w:val="28"/>
        </w:rPr>
        <w:t>Accommodation</w:t>
      </w:r>
    </w:p>
    <w:p w14:paraId="1A0961D7" w14:textId="52DEB32F" w:rsidR="001168CE" w:rsidRPr="001168CE" w:rsidRDefault="005B4DE7" w:rsidP="001168CE">
      <w:pPr>
        <w:rPr>
          <w:rFonts w:ascii="Times New Roman" w:hAnsi="Times New Roman" w:cs="Times New Roman" w:hint="eastAsia"/>
          <w:b/>
          <w:bCs/>
          <w:color w:val="FF0000"/>
        </w:rPr>
      </w:pPr>
      <w:r>
        <w:rPr>
          <w:rFonts w:ascii="Times New Roman" w:hAnsi="Times New Roman" w:cs="Times New Roman"/>
        </w:rPr>
        <w:t xml:space="preserve">We are pleased to provide accommodation for conference participants at </w:t>
      </w:r>
      <w:r>
        <w:rPr>
          <w:rFonts w:ascii="Times New Roman" w:hAnsi="Times New Roman" w:cs="Times New Roman"/>
          <w:b/>
          <w:bCs/>
        </w:rPr>
        <w:t>Yaduo Hotel</w:t>
      </w:r>
      <w:r>
        <w:rPr>
          <w:rFonts w:ascii="Times New Roman" w:hAnsi="Times New Roman" w:cs="Times New Roman"/>
        </w:rPr>
        <w:t xml:space="preserve">, located on the </w:t>
      </w:r>
      <w:r>
        <w:rPr>
          <w:rFonts w:ascii="Times New Roman" w:hAnsi="Times New Roman" w:cs="Times New Roman"/>
          <w:b/>
          <w:bCs/>
        </w:rPr>
        <w:t>20th Floor, Tower A, Tonghe International Building, No. 133 Guotong Road, Yangpu District, Shanghai</w:t>
      </w:r>
      <w:r>
        <w:rPr>
          <w:rFonts w:ascii="Times New Roman" w:hAnsi="Times New Roman" w:cs="Times New Roman"/>
        </w:rPr>
        <w:t>.</w:t>
      </w:r>
    </w:p>
    <w:p w14:paraId="4DA60654" w14:textId="74FB3DDC" w:rsidR="00D1068A" w:rsidRPr="001168CE" w:rsidRDefault="001168CE" w:rsidP="001168CE">
      <w:pPr>
        <w:rPr>
          <w:rFonts w:ascii="Times New Roman" w:hAnsi="Times New Roman" w:cs="Times New Roman"/>
        </w:rPr>
      </w:pPr>
      <w:r w:rsidRPr="001168CE">
        <w:rPr>
          <w:rFonts w:ascii="Times New Roman" w:hAnsi="Times New Roman" w:cs="Times New Roman"/>
        </w:rPr>
        <w:t xml:space="preserve">For additional options, we recommend the </w:t>
      </w:r>
      <w:r w:rsidRPr="001168CE">
        <w:rPr>
          <w:rFonts w:ascii="Times New Roman" w:hAnsi="Times New Roman" w:cs="Times New Roman"/>
          <w:b/>
          <w:bCs/>
        </w:rPr>
        <w:t>Crowne Plaza Fudan Hotel</w:t>
      </w:r>
      <w:r w:rsidRPr="001168CE">
        <w:rPr>
          <w:rFonts w:ascii="Times New Roman" w:hAnsi="Times New Roman" w:cs="Times New Roman"/>
        </w:rPr>
        <w:t>, conveniently located near the conference venue. Participants choosing this hotel may arrange their stay independently and claim expenses according to their institutional policies.</w:t>
      </w:r>
    </w:p>
    <w:p w14:paraId="4DA60655" w14:textId="77777777" w:rsidR="00D1068A" w:rsidRDefault="005B4DE7">
      <w:pPr>
        <w:rPr>
          <w:rFonts w:ascii="Times New Roman" w:hAnsi="Times New Roman" w:cs="Times New Roman"/>
          <w:b/>
          <w:bCs/>
          <w:color w:val="0070C0"/>
          <w:sz w:val="28"/>
          <w:szCs w:val="28"/>
        </w:rPr>
      </w:pPr>
      <w:r>
        <w:rPr>
          <w:rFonts w:ascii="Times New Roman" w:hAnsi="Times New Roman" w:cs="Times New Roman"/>
          <w:b/>
          <w:bCs/>
          <w:color w:val="0070C0"/>
          <w:sz w:val="28"/>
          <w:szCs w:val="28"/>
        </w:rPr>
        <w:t>Meal</w:t>
      </w:r>
    </w:p>
    <w:p w14:paraId="4DA60656" w14:textId="77777777" w:rsidR="00D1068A" w:rsidRDefault="005B4DE7">
      <w:pPr>
        <w:rPr>
          <w:rFonts w:ascii="Times New Roman" w:hAnsi="Times New Roman" w:cs="Times New Roman"/>
        </w:rPr>
      </w:pPr>
      <w:r>
        <w:rPr>
          <w:rFonts w:ascii="Times New Roman" w:hAnsi="Times New Roman" w:cs="Times New Roman"/>
        </w:rPr>
        <w:t>Lunch will be served in a buffet style at the canteen on the 4th floor of the SIMIS Building.</w:t>
      </w:r>
    </w:p>
    <w:p w14:paraId="4DA60657" w14:textId="77777777" w:rsidR="00D1068A" w:rsidRDefault="00D1068A">
      <w:pPr>
        <w:rPr>
          <w:b/>
          <w:bCs/>
          <w:color w:val="FF0000"/>
        </w:rPr>
      </w:pPr>
    </w:p>
    <w:p w14:paraId="4DA60658" w14:textId="77777777" w:rsidR="00D1068A" w:rsidRDefault="00D1068A">
      <w:pPr>
        <w:rPr>
          <w:b/>
          <w:bCs/>
          <w:color w:val="FF0000"/>
        </w:rPr>
      </w:pPr>
    </w:p>
    <w:p w14:paraId="4DA60659" w14:textId="77777777" w:rsidR="00D1068A" w:rsidRDefault="00D1068A">
      <w:pPr>
        <w:rPr>
          <w:b/>
          <w:bCs/>
          <w:color w:val="FF0000"/>
        </w:rPr>
      </w:pPr>
    </w:p>
    <w:p w14:paraId="4DA6065A" w14:textId="77777777" w:rsidR="00D1068A" w:rsidRDefault="00D1068A">
      <w:pPr>
        <w:rPr>
          <w:b/>
          <w:bCs/>
          <w:color w:val="FF0000"/>
        </w:rPr>
      </w:pPr>
    </w:p>
    <w:p w14:paraId="4DA6065B" w14:textId="77777777" w:rsidR="00D1068A" w:rsidRDefault="00D1068A">
      <w:pPr>
        <w:rPr>
          <w:b/>
          <w:bCs/>
          <w:color w:val="FF0000"/>
        </w:rPr>
      </w:pPr>
    </w:p>
    <w:p w14:paraId="4DA6065C" w14:textId="77777777" w:rsidR="00D1068A" w:rsidRDefault="00D1068A">
      <w:pPr>
        <w:rPr>
          <w:b/>
          <w:bCs/>
          <w:color w:val="FF0000"/>
        </w:rPr>
      </w:pPr>
    </w:p>
    <w:p w14:paraId="4DA6065D" w14:textId="77777777" w:rsidR="00D1068A" w:rsidRDefault="00D1068A">
      <w:pPr>
        <w:rPr>
          <w:b/>
          <w:bCs/>
          <w:color w:val="FF0000"/>
        </w:rPr>
      </w:pPr>
    </w:p>
    <w:p w14:paraId="4DA6065E" w14:textId="77777777" w:rsidR="00D1068A" w:rsidRDefault="00D1068A">
      <w:pPr>
        <w:rPr>
          <w:b/>
          <w:bCs/>
          <w:color w:val="FF0000"/>
        </w:rPr>
      </w:pPr>
    </w:p>
    <w:p w14:paraId="4DA6065F" w14:textId="77777777" w:rsidR="00D1068A" w:rsidRDefault="00D1068A">
      <w:pPr>
        <w:rPr>
          <w:b/>
          <w:bCs/>
          <w:color w:val="FF0000"/>
        </w:rPr>
      </w:pPr>
    </w:p>
    <w:p w14:paraId="4DA60660" w14:textId="77777777" w:rsidR="00D1068A" w:rsidRDefault="00D1068A">
      <w:pPr>
        <w:rPr>
          <w:b/>
          <w:bCs/>
          <w:color w:val="FF0000"/>
        </w:rPr>
      </w:pPr>
    </w:p>
    <w:p w14:paraId="4DA60661" w14:textId="77777777" w:rsidR="00D1068A" w:rsidRDefault="00D1068A">
      <w:pPr>
        <w:rPr>
          <w:b/>
          <w:bCs/>
          <w:color w:val="FF0000"/>
        </w:rPr>
      </w:pPr>
    </w:p>
    <w:p w14:paraId="4DA60662" w14:textId="77777777" w:rsidR="00D1068A" w:rsidRDefault="00D1068A">
      <w:pPr>
        <w:jc w:val="center"/>
        <w:rPr>
          <w:b/>
          <w:bCs/>
          <w:color w:val="FF0000"/>
        </w:rPr>
      </w:pPr>
    </w:p>
    <w:p w14:paraId="4DA60663" w14:textId="77777777" w:rsidR="00D1068A" w:rsidRDefault="00D1068A">
      <w:pPr>
        <w:jc w:val="center"/>
        <w:rPr>
          <w:b/>
          <w:bCs/>
          <w:color w:val="FF0000"/>
        </w:rPr>
      </w:pPr>
    </w:p>
    <w:p w14:paraId="4DA60664" w14:textId="77777777" w:rsidR="00D1068A" w:rsidRDefault="00D1068A">
      <w:pPr>
        <w:jc w:val="center"/>
        <w:rPr>
          <w:b/>
          <w:bCs/>
          <w:color w:val="FF0000"/>
        </w:rPr>
      </w:pPr>
    </w:p>
    <w:p w14:paraId="4DA60665" w14:textId="77777777" w:rsidR="00D1068A" w:rsidRDefault="00D1068A">
      <w:pPr>
        <w:jc w:val="center"/>
        <w:rPr>
          <w:b/>
          <w:bCs/>
          <w:color w:val="FF0000"/>
        </w:rPr>
      </w:pPr>
    </w:p>
    <w:p w14:paraId="4DA60666" w14:textId="77777777" w:rsidR="00D1068A" w:rsidRDefault="00D1068A">
      <w:pPr>
        <w:rPr>
          <w:color w:val="FF0000"/>
        </w:rPr>
      </w:pPr>
    </w:p>
    <w:p w14:paraId="4DA60667" w14:textId="77777777" w:rsidR="00D1068A" w:rsidRDefault="00D1068A">
      <w:pPr>
        <w:rPr>
          <w:color w:val="FF0000"/>
        </w:rPr>
      </w:pPr>
    </w:p>
    <w:p w14:paraId="4DA60668" w14:textId="77777777" w:rsidR="00D1068A" w:rsidRDefault="00D1068A">
      <w:pPr>
        <w:rPr>
          <w:color w:val="FF0000"/>
        </w:rPr>
      </w:pPr>
    </w:p>
    <w:p w14:paraId="4DA60669" w14:textId="77777777" w:rsidR="00D1068A" w:rsidRDefault="00D1068A">
      <w:pPr>
        <w:rPr>
          <w:color w:val="FF0000"/>
        </w:rPr>
      </w:pPr>
    </w:p>
    <w:p w14:paraId="4DA6066C" w14:textId="77777777" w:rsidR="00D1068A" w:rsidRDefault="005B4DE7">
      <w:pPr>
        <w:spacing w:before="100" w:beforeAutospacing="1" w:after="100" w:afterAutospacing="1" w:line="240" w:lineRule="auto"/>
        <w:outlineLvl w:val="2"/>
        <w:rPr>
          <w:rFonts w:ascii="Times New Roman" w:hAnsi="Times New Roman" w:cs="Times New Roman"/>
          <w:b/>
          <w:bCs/>
          <w:color w:val="0070C0"/>
          <w:kern w:val="0"/>
          <w:sz w:val="28"/>
          <w:szCs w:val="28"/>
          <w14:ligatures w14:val="none"/>
        </w:rPr>
      </w:pPr>
      <w:r>
        <w:rPr>
          <w:rFonts w:ascii="Times New Roman" w:eastAsia="Times New Roman" w:hAnsi="Times New Roman" w:cs="Times New Roman"/>
          <w:b/>
          <w:bCs/>
          <w:color w:val="0070C0"/>
          <w:kern w:val="0"/>
          <w:sz w:val="28"/>
          <w:szCs w:val="28"/>
          <w14:ligatures w14:val="none"/>
        </w:rPr>
        <w:lastRenderedPageBreak/>
        <w:t>Transportation Guide</w:t>
      </w:r>
    </w:p>
    <w:p w14:paraId="4DA6066D" w14:textId="77777777" w:rsidR="00D1068A" w:rsidRDefault="005B4DE7">
      <w:pPr>
        <w:spacing w:before="100" w:beforeAutospacing="1" w:after="100" w:afterAutospacing="1" w:line="240" w:lineRule="auto"/>
        <w:rPr>
          <w:rFonts w:ascii="Times New Roman" w:hAnsi="Times New Roman" w:cs="Times New Roman"/>
          <w:b/>
          <w:bCs/>
          <w:kern w:val="0"/>
          <w:sz w:val="28"/>
          <w:szCs w:val="28"/>
          <w14:ligatures w14:val="none"/>
        </w:rPr>
      </w:pPr>
      <w:r>
        <w:rPr>
          <w:rFonts w:ascii="Segoe UI Emoji" w:eastAsia="Times New Roman" w:hAnsi="Segoe UI Emoji" w:cs="Segoe UI Emoji"/>
          <w:kern w:val="0"/>
          <w14:ligatures w14:val="none"/>
        </w:rPr>
        <w:t>📍</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b/>
          <w:bCs/>
          <w:kern w:val="0"/>
          <w14:ligatures w14:val="none"/>
        </w:rPr>
        <w:t>Hotel Address:</w:t>
      </w:r>
      <w:r>
        <w:rPr>
          <w:rFonts w:ascii="Times New Roman" w:eastAsia="Times New Roman" w:hAnsi="Times New Roman" w:cs="Times New Roman"/>
          <w:kern w:val="0"/>
          <w14:ligatures w14:val="none"/>
        </w:rPr>
        <w:t xml:space="preserve"> Yaduo Hotel, 20th Floor, Tower A, Tonghe International Building, No. 133 Guotong Road, Yangpu District, Shanghai.</w:t>
      </w:r>
    </w:p>
    <w:p w14:paraId="4DA6066E" w14:textId="77777777" w:rsidR="00D1068A" w:rsidRDefault="005B4DE7">
      <w:pPr>
        <w:spacing w:before="100" w:beforeAutospacing="1" w:after="100" w:afterAutospacing="1" w:line="240" w:lineRule="auto"/>
        <w:outlineLvl w:val="3"/>
        <w:rPr>
          <w:rFonts w:ascii="Times New Roman" w:eastAsia="Times New Roman" w:hAnsi="Times New Roman" w:cs="Times New Roman"/>
          <w:b/>
          <w:bCs/>
          <w:color w:val="2E74B5" w:themeColor="accent5" w:themeShade="BF"/>
          <w:kern w:val="0"/>
          <w14:ligatures w14:val="none"/>
        </w:rPr>
      </w:pPr>
      <w:r>
        <w:rPr>
          <w:rFonts w:ascii="Times New Roman" w:eastAsia="Times New Roman" w:hAnsi="Times New Roman" w:cs="Times New Roman"/>
          <w:b/>
          <w:bCs/>
          <w:color w:val="2E74B5" w:themeColor="accent5" w:themeShade="BF"/>
          <w:kern w:val="0"/>
          <w14:ligatures w14:val="none"/>
        </w:rPr>
        <w:t>From Shanghai Pudong International Airport (PVG) to Yaduo Hotel</w:t>
      </w:r>
    </w:p>
    <w:p w14:paraId="4DA6066F" w14:textId="77777777" w:rsidR="00D1068A" w:rsidRDefault="005B4DE7">
      <w:p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hint="eastAsia"/>
          <w:b/>
          <w:bCs/>
          <w:kern w:val="0"/>
          <w14:ligatures w14:val="none"/>
        </w:rPr>
        <w:t xml:space="preserve">Option 1: </w:t>
      </w:r>
      <w:r>
        <w:rPr>
          <w:rFonts w:ascii="Times New Roman" w:hAnsi="Times New Roman" w:cs="Times New Roman"/>
          <w:b/>
          <w:bCs/>
          <w:kern w:val="0"/>
          <w14:ligatures w14:val="none"/>
        </w:rPr>
        <w:t>Taxi</w:t>
      </w:r>
    </w:p>
    <w:p w14:paraId="4DA60670" w14:textId="77777777" w:rsidR="00D1068A" w:rsidRDefault="005B4DE7">
      <w:pPr>
        <w:numPr>
          <w:ilvl w:val="0"/>
          <w:numId w:val="2"/>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b/>
          <w:bCs/>
          <w:kern w:val="0"/>
          <w14:ligatures w14:val="none"/>
        </w:rPr>
        <w:t>For passengers arriving at Terminal 1 (T1):</w:t>
      </w:r>
    </w:p>
    <w:p w14:paraId="4DA60671" w14:textId="77777777" w:rsidR="00D1068A" w:rsidRDefault="005B4DE7">
      <w:pPr>
        <w:numPr>
          <w:ilvl w:val="1"/>
          <w:numId w:val="2"/>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Proceed to </w:t>
      </w:r>
      <w:r>
        <w:rPr>
          <w:rFonts w:ascii="Times New Roman" w:hAnsi="Times New Roman" w:cs="Times New Roman"/>
          <w:b/>
          <w:bCs/>
          <w:kern w:val="0"/>
          <w14:ligatures w14:val="none"/>
        </w:rPr>
        <w:t xml:space="preserve">P1 Parking Lot, B1 </w:t>
      </w:r>
      <w:r>
        <w:rPr>
          <w:rFonts w:ascii="Times New Roman" w:hAnsi="Times New Roman" w:cs="Times New Roman"/>
          <w:kern w:val="0"/>
          <w14:ligatures w14:val="none"/>
        </w:rPr>
        <w:t xml:space="preserve">or </w:t>
      </w:r>
      <w:r>
        <w:rPr>
          <w:rFonts w:ascii="Times New Roman" w:hAnsi="Times New Roman" w:cs="Times New Roman"/>
          <w:b/>
          <w:bCs/>
          <w:kern w:val="0"/>
          <w14:ligatures w14:val="none"/>
        </w:rPr>
        <w:t>B2 Level</w:t>
      </w:r>
      <w:r>
        <w:rPr>
          <w:rFonts w:ascii="Times New Roman" w:hAnsi="Times New Roman" w:cs="Times New Roman"/>
          <w:kern w:val="0"/>
          <w14:ligatures w14:val="none"/>
        </w:rPr>
        <w:t xml:space="preserve"> to call and wait for a taxi.</w:t>
      </w:r>
    </w:p>
    <w:p w14:paraId="4DA60672" w14:textId="77777777" w:rsidR="00D1068A" w:rsidRDefault="005B4DE7">
      <w:pPr>
        <w:numPr>
          <w:ilvl w:val="0"/>
          <w:numId w:val="2"/>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b/>
          <w:bCs/>
          <w:kern w:val="0"/>
          <w14:ligatures w14:val="none"/>
        </w:rPr>
        <w:t>For passengers arriving at Terminal 2 (T2):</w:t>
      </w:r>
    </w:p>
    <w:p w14:paraId="4DA60673" w14:textId="77777777" w:rsidR="00D1068A" w:rsidRDefault="005B4DE7">
      <w:pPr>
        <w:numPr>
          <w:ilvl w:val="1"/>
          <w:numId w:val="2"/>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Proceed to </w:t>
      </w:r>
      <w:r>
        <w:rPr>
          <w:rFonts w:ascii="Times New Roman" w:hAnsi="Times New Roman" w:cs="Times New Roman"/>
          <w:b/>
          <w:bCs/>
          <w:kern w:val="0"/>
          <w14:ligatures w14:val="none"/>
        </w:rPr>
        <w:t>P2 Parking Lot</w:t>
      </w:r>
      <w:r>
        <w:rPr>
          <w:rFonts w:ascii="Times New Roman" w:hAnsi="Times New Roman" w:cs="Times New Roman"/>
          <w:kern w:val="0"/>
          <w14:ligatures w14:val="none"/>
        </w:rPr>
        <w:t xml:space="preserve"> to call and wait for a taxi.</w:t>
      </w:r>
    </w:p>
    <w:p w14:paraId="4DA60674" w14:textId="77777777" w:rsidR="00D1068A" w:rsidRDefault="005B4DE7">
      <w:pPr>
        <w:numPr>
          <w:ilvl w:val="0"/>
          <w:numId w:val="2"/>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b/>
          <w:bCs/>
          <w:kern w:val="0"/>
          <w14:ligatures w14:val="none"/>
        </w:rPr>
        <w:t>Estimated Fare:</w:t>
      </w:r>
      <w:r>
        <w:rPr>
          <w:rFonts w:ascii="Times New Roman" w:hAnsi="Times New Roman" w:cs="Times New Roman"/>
          <w:kern w:val="0"/>
          <w14:ligatures w14:val="none"/>
        </w:rPr>
        <w:t xml:space="preserve"> ¥100 - ¥200</w:t>
      </w:r>
    </w:p>
    <w:p w14:paraId="4DA60675" w14:textId="77777777" w:rsidR="00D1068A" w:rsidRDefault="005B4DE7">
      <w:pPr>
        <w:numPr>
          <w:ilvl w:val="0"/>
          <w:numId w:val="2"/>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b/>
          <w:bCs/>
          <w:kern w:val="0"/>
          <w14:ligatures w14:val="none"/>
        </w:rPr>
        <w:t>Travel Time:</w:t>
      </w:r>
      <w:r>
        <w:rPr>
          <w:rFonts w:ascii="Times New Roman" w:hAnsi="Times New Roman" w:cs="Times New Roman"/>
          <w:kern w:val="0"/>
          <w14:ligatures w14:val="none"/>
        </w:rPr>
        <w:t xml:space="preserve"> Approximately </w:t>
      </w:r>
      <w:r>
        <w:rPr>
          <w:rFonts w:ascii="Times New Roman" w:hAnsi="Times New Roman" w:cs="Times New Roman"/>
          <w:b/>
          <w:bCs/>
          <w:kern w:val="0"/>
          <w14:ligatures w14:val="none"/>
        </w:rPr>
        <w:t>50 minutes</w:t>
      </w:r>
      <w:r>
        <w:rPr>
          <w:rFonts w:ascii="Times New Roman" w:hAnsi="Times New Roman" w:cs="Times New Roman"/>
          <w:kern w:val="0"/>
          <w14:ligatures w14:val="none"/>
        </w:rPr>
        <w:t>, depending on traffic conditions.</w:t>
      </w:r>
    </w:p>
    <w:p w14:paraId="4DA60676" w14:textId="77777777" w:rsidR="00D1068A" w:rsidRDefault="005B4DE7">
      <w:p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hint="eastAsia"/>
          <w:b/>
          <w:bCs/>
          <w:kern w:val="0"/>
          <w14:ligatures w14:val="none"/>
        </w:rPr>
        <w:t xml:space="preserve">Option 2: </w:t>
      </w:r>
      <w:r>
        <w:rPr>
          <w:rFonts w:ascii="Times New Roman" w:hAnsi="Times New Roman" w:cs="Times New Roman"/>
          <w:b/>
          <w:bCs/>
          <w:kern w:val="0"/>
          <w14:ligatures w14:val="none"/>
        </w:rPr>
        <w:t>Metro</w:t>
      </w:r>
    </w:p>
    <w:p w14:paraId="4DA60677" w14:textId="77777777" w:rsidR="00D1068A" w:rsidRDefault="005B4DE7">
      <w:pPr>
        <w:numPr>
          <w:ilvl w:val="0"/>
          <w:numId w:val="3"/>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Follow airport signs to </w:t>
      </w:r>
      <w:r>
        <w:rPr>
          <w:rFonts w:ascii="Times New Roman" w:hAnsi="Times New Roman" w:cs="Times New Roman"/>
          <w:b/>
          <w:bCs/>
          <w:kern w:val="0"/>
          <w14:ligatures w14:val="none"/>
        </w:rPr>
        <w:t>Pudong International Airport Station (</w:t>
      </w:r>
      <w:r>
        <w:rPr>
          <w:rFonts w:ascii="Times New Roman" w:hAnsi="Times New Roman" w:cs="Times New Roman"/>
          <w:b/>
          <w:bCs/>
          <w:kern w:val="0"/>
          <w14:ligatures w14:val="none"/>
        </w:rPr>
        <w:t>浦东国际机场站</w:t>
      </w:r>
      <w:r>
        <w:rPr>
          <w:rFonts w:ascii="Times New Roman" w:hAnsi="Times New Roman" w:cs="Times New Roman"/>
          <w:b/>
          <w:bCs/>
          <w:kern w:val="0"/>
          <w14:ligatures w14:val="none"/>
        </w:rPr>
        <w:t>)</w:t>
      </w:r>
      <w:r>
        <w:rPr>
          <w:rFonts w:ascii="Times New Roman" w:hAnsi="Times New Roman" w:cs="Times New Roman"/>
          <w:kern w:val="0"/>
          <w14:ligatures w14:val="none"/>
        </w:rPr>
        <w:t xml:space="preserve">, located at </w:t>
      </w:r>
      <w:r>
        <w:rPr>
          <w:rFonts w:ascii="Times New Roman" w:hAnsi="Times New Roman" w:cs="Times New Roman"/>
          <w:b/>
          <w:bCs/>
          <w:kern w:val="0"/>
          <w14:ligatures w14:val="none"/>
        </w:rPr>
        <w:t>Terminal 1 &amp; Terminal 2</w:t>
      </w:r>
      <w:r>
        <w:rPr>
          <w:rFonts w:ascii="Times New Roman" w:hAnsi="Times New Roman" w:cs="Times New Roman"/>
          <w:kern w:val="0"/>
          <w14:ligatures w14:val="none"/>
        </w:rPr>
        <w:t>.</w:t>
      </w:r>
    </w:p>
    <w:p w14:paraId="4DA60678" w14:textId="77777777" w:rsidR="00D1068A" w:rsidRDefault="005B4DE7">
      <w:pPr>
        <w:numPr>
          <w:ilvl w:val="0"/>
          <w:numId w:val="3"/>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Take </w:t>
      </w:r>
      <w:r>
        <w:rPr>
          <w:rFonts w:ascii="Times New Roman" w:hAnsi="Times New Roman" w:cs="Times New Roman"/>
          <w:b/>
          <w:bCs/>
          <w:kern w:val="0"/>
          <w14:ligatures w14:val="none"/>
        </w:rPr>
        <w:t>Metro Line 2 (Green Line)</w:t>
      </w:r>
      <w:r>
        <w:rPr>
          <w:rFonts w:ascii="Times New Roman" w:hAnsi="Times New Roman" w:cs="Times New Roman"/>
          <w:kern w:val="0"/>
          <w14:ligatures w14:val="none"/>
        </w:rPr>
        <w:t xml:space="preserve"> from </w:t>
      </w:r>
      <w:r>
        <w:rPr>
          <w:rFonts w:ascii="Times New Roman" w:hAnsi="Times New Roman" w:cs="Times New Roman"/>
          <w:b/>
          <w:bCs/>
          <w:kern w:val="0"/>
          <w14:ligatures w14:val="none"/>
        </w:rPr>
        <w:t>Pudong International Airport Station</w:t>
      </w:r>
      <w:r>
        <w:rPr>
          <w:rFonts w:ascii="Times New Roman" w:hAnsi="Times New Roman" w:cs="Times New Roman"/>
          <w:kern w:val="0"/>
          <w14:ligatures w14:val="none"/>
        </w:rPr>
        <w:t xml:space="preserve"> to </w:t>
      </w:r>
      <w:r>
        <w:rPr>
          <w:rFonts w:ascii="Times New Roman" w:hAnsi="Times New Roman" w:cs="Times New Roman"/>
          <w:b/>
          <w:bCs/>
          <w:kern w:val="0"/>
          <w14:ligatures w14:val="none"/>
        </w:rPr>
        <w:t>East Nanjing Road Station (</w:t>
      </w:r>
      <w:r>
        <w:rPr>
          <w:rFonts w:ascii="Times New Roman" w:hAnsi="Times New Roman" w:cs="Times New Roman"/>
          <w:b/>
          <w:bCs/>
          <w:kern w:val="0"/>
          <w14:ligatures w14:val="none"/>
        </w:rPr>
        <w:t>南京东路站</w:t>
      </w:r>
      <w:r>
        <w:rPr>
          <w:rFonts w:ascii="Times New Roman" w:hAnsi="Times New Roman" w:cs="Times New Roman"/>
          <w:b/>
          <w:bCs/>
          <w:kern w:val="0"/>
          <w14:ligatures w14:val="none"/>
        </w:rPr>
        <w:t>)</w:t>
      </w:r>
      <w:r>
        <w:rPr>
          <w:rFonts w:ascii="Times New Roman" w:hAnsi="Times New Roman" w:cs="Times New Roman"/>
          <w:kern w:val="0"/>
          <w14:ligatures w14:val="none"/>
        </w:rPr>
        <w:t>.</w:t>
      </w:r>
    </w:p>
    <w:p w14:paraId="4DA60679" w14:textId="77777777" w:rsidR="00D1068A" w:rsidRDefault="005B4DE7">
      <w:pPr>
        <w:numPr>
          <w:ilvl w:val="0"/>
          <w:numId w:val="3"/>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Transfer to </w:t>
      </w:r>
      <w:r>
        <w:rPr>
          <w:rFonts w:ascii="Times New Roman" w:hAnsi="Times New Roman" w:cs="Times New Roman"/>
          <w:b/>
          <w:bCs/>
          <w:kern w:val="0"/>
          <w14:ligatures w14:val="none"/>
        </w:rPr>
        <w:t>Metro Line 10 (Purple Line)</w:t>
      </w:r>
      <w:r>
        <w:rPr>
          <w:rFonts w:ascii="Times New Roman" w:hAnsi="Times New Roman" w:cs="Times New Roman"/>
          <w:kern w:val="0"/>
          <w14:ligatures w14:val="none"/>
        </w:rPr>
        <w:t xml:space="preserve"> at </w:t>
      </w:r>
      <w:r>
        <w:rPr>
          <w:rFonts w:ascii="Times New Roman" w:hAnsi="Times New Roman" w:cs="Times New Roman"/>
          <w:b/>
          <w:bCs/>
          <w:kern w:val="0"/>
          <w14:ligatures w14:val="none"/>
        </w:rPr>
        <w:t>East Nanjing Road Station</w:t>
      </w:r>
      <w:r>
        <w:rPr>
          <w:rFonts w:ascii="Times New Roman" w:hAnsi="Times New Roman" w:cs="Times New Roman"/>
          <w:kern w:val="0"/>
          <w14:ligatures w14:val="none"/>
        </w:rPr>
        <w:t>.</w:t>
      </w:r>
    </w:p>
    <w:p w14:paraId="4DA6067A" w14:textId="77777777" w:rsidR="00D1068A" w:rsidRDefault="005B4DE7">
      <w:pPr>
        <w:numPr>
          <w:ilvl w:val="0"/>
          <w:numId w:val="3"/>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Take Line 10 towards </w:t>
      </w:r>
      <w:r>
        <w:rPr>
          <w:rFonts w:ascii="Times New Roman" w:hAnsi="Times New Roman" w:cs="Times New Roman"/>
          <w:b/>
          <w:bCs/>
          <w:kern w:val="0"/>
          <w14:ligatures w14:val="none"/>
        </w:rPr>
        <w:t>Xinjiangwancheng (</w:t>
      </w:r>
      <w:r>
        <w:rPr>
          <w:rFonts w:ascii="Times New Roman" w:hAnsi="Times New Roman" w:cs="Times New Roman"/>
          <w:b/>
          <w:bCs/>
          <w:kern w:val="0"/>
          <w14:ligatures w14:val="none"/>
        </w:rPr>
        <w:t>新江湾城</w:t>
      </w:r>
      <w:r>
        <w:rPr>
          <w:rFonts w:ascii="Times New Roman" w:hAnsi="Times New Roman" w:cs="Times New Roman"/>
          <w:b/>
          <w:bCs/>
          <w:kern w:val="0"/>
          <w14:ligatures w14:val="none"/>
        </w:rPr>
        <w:t>)</w:t>
      </w:r>
      <w:r>
        <w:rPr>
          <w:rFonts w:ascii="Times New Roman" w:hAnsi="Times New Roman" w:cs="Times New Roman"/>
          <w:kern w:val="0"/>
          <w14:ligatures w14:val="none"/>
        </w:rPr>
        <w:t xml:space="preserve"> and get off at </w:t>
      </w:r>
      <w:r>
        <w:rPr>
          <w:rFonts w:ascii="Times New Roman" w:hAnsi="Times New Roman" w:cs="Times New Roman"/>
          <w:b/>
          <w:bCs/>
          <w:kern w:val="0"/>
          <w14:ligatures w14:val="none"/>
        </w:rPr>
        <w:t>Sanmen Road Station (</w:t>
      </w:r>
      <w:r>
        <w:rPr>
          <w:rFonts w:ascii="Times New Roman" w:hAnsi="Times New Roman" w:cs="Times New Roman"/>
          <w:b/>
          <w:bCs/>
          <w:kern w:val="0"/>
          <w14:ligatures w14:val="none"/>
        </w:rPr>
        <w:t>三门路站</w:t>
      </w:r>
      <w:r>
        <w:rPr>
          <w:rFonts w:ascii="Times New Roman" w:hAnsi="Times New Roman" w:cs="Times New Roman"/>
          <w:b/>
          <w:bCs/>
          <w:kern w:val="0"/>
          <w14:ligatures w14:val="none"/>
        </w:rPr>
        <w:t>)</w:t>
      </w:r>
      <w:r>
        <w:rPr>
          <w:rFonts w:ascii="Times New Roman" w:hAnsi="Times New Roman" w:cs="Times New Roman"/>
          <w:kern w:val="0"/>
          <w14:ligatures w14:val="none"/>
        </w:rPr>
        <w:t>.</w:t>
      </w:r>
    </w:p>
    <w:p w14:paraId="4DA6067B" w14:textId="77777777" w:rsidR="00D1068A" w:rsidRDefault="005B4DE7">
      <w:pPr>
        <w:numPr>
          <w:ilvl w:val="0"/>
          <w:numId w:val="3"/>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Exit the station and walk </w:t>
      </w:r>
      <w:r>
        <w:rPr>
          <w:rFonts w:ascii="Times New Roman" w:hAnsi="Times New Roman" w:cs="Times New Roman"/>
          <w:b/>
          <w:bCs/>
          <w:kern w:val="0"/>
          <w14:ligatures w14:val="none"/>
        </w:rPr>
        <w:t>approximately 11 minutes</w:t>
      </w:r>
      <w:r>
        <w:rPr>
          <w:rFonts w:ascii="Times New Roman" w:hAnsi="Times New Roman" w:cs="Times New Roman"/>
          <w:kern w:val="0"/>
          <w14:ligatures w14:val="none"/>
        </w:rPr>
        <w:t xml:space="preserve"> to the hotel (</w:t>
      </w:r>
      <w:r>
        <w:rPr>
          <w:rFonts w:ascii="Times New Roman" w:hAnsi="Times New Roman" w:cs="Times New Roman"/>
          <w:b/>
          <w:bCs/>
          <w:kern w:val="0"/>
          <w14:ligatures w14:val="none"/>
        </w:rPr>
        <w:t>use navigation for precise directions</w:t>
      </w:r>
      <w:r>
        <w:rPr>
          <w:rFonts w:ascii="Times New Roman" w:hAnsi="Times New Roman" w:cs="Times New Roman"/>
          <w:kern w:val="0"/>
          <w14:ligatures w14:val="none"/>
        </w:rPr>
        <w:t>).</w:t>
      </w:r>
    </w:p>
    <w:p w14:paraId="4DA6067C" w14:textId="77777777" w:rsidR="00D1068A" w:rsidRDefault="005B4DE7">
      <w:pPr>
        <w:numPr>
          <w:ilvl w:val="0"/>
          <w:numId w:val="3"/>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b/>
          <w:bCs/>
          <w:kern w:val="0"/>
          <w14:ligatures w14:val="none"/>
        </w:rPr>
        <w:t>Estimated Fare:</w:t>
      </w:r>
      <w:r>
        <w:rPr>
          <w:rFonts w:ascii="Times New Roman" w:hAnsi="Times New Roman" w:cs="Times New Roman"/>
          <w:kern w:val="0"/>
          <w14:ligatures w14:val="none"/>
        </w:rPr>
        <w:t xml:space="preserve"> Around </w:t>
      </w:r>
      <w:r>
        <w:rPr>
          <w:rFonts w:ascii="Times New Roman" w:hAnsi="Times New Roman" w:cs="Times New Roman"/>
          <w:b/>
          <w:bCs/>
          <w:kern w:val="0"/>
          <w14:ligatures w14:val="none"/>
        </w:rPr>
        <w:t>¥8-10</w:t>
      </w:r>
      <w:r>
        <w:rPr>
          <w:rFonts w:ascii="Times New Roman" w:hAnsi="Times New Roman" w:cs="Times New Roman"/>
          <w:kern w:val="0"/>
          <w14:ligatures w14:val="none"/>
        </w:rPr>
        <w:t>.</w:t>
      </w:r>
    </w:p>
    <w:p w14:paraId="4DA6067D" w14:textId="77777777" w:rsidR="00D1068A" w:rsidRDefault="005B4DE7">
      <w:pPr>
        <w:numPr>
          <w:ilvl w:val="0"/>
          <w:numId w:val="3"/>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b/>
          <w:bCs/>
          <w:kern w:val="0"/>
          <w14:ligatures w14:val="none"/>
        </w:rPr>
        <w:t>Travel Time:</w:t>
      </w:r>
      <w:r>
        <w:rPr>
          <w:rFonts w:ascii="Times New Roman" w:hAnsi="Times New Roman" w:cs="Times New Roman"/>
          <w:kern w:val="0"/>
          <w14:ligatures w14:val="none"/>
        </w:rPr>
        <w:t xml:space="preserve"> About </w:t>
      </w:r>
      <w:r>
        <w:rPr>
          <w:rFonts w:ascii="Times New Roman" w:hAnsi="Times New Roman" w:cs="Times New Roman"/>
          <w:b/>
          <w:bCs/>
          <w:kern w:val="0"/>
          <w14:ligatures w14:val="none"/>
        </w:rPr>
        <w:t xml:space="preserve">1 hour </w:t>
      </w:r>
      <w:r>
        <w:rPr>
          <w:rFonts w:ascii="Times New Roman" w:hAnsi="Times New Roman" w:cs="Times New Roman" w:hint="eastAsia"/>
          <w:b/>
          <w:bCs/>
          <w:kern w:val="0"/>
          <w14:ligatures w14:val="none"/>
        </w:rPr>
        <w:t>40</w:t>
      </w:r>
      <w:r>
        <w:rPr>
          <w:rFonts w:ascii="Times New Roman" w:hAnsi="Times New Roman" w:cs="Times New Roman"/>
          <w:b/>
          <w:bCs/>
          <w:kern w:val="0"/>
          <w14:ligatures w14:val="none"/>
        </w:rPr>
        <w:t xml:space="preserve"> minutes</w:t>
      </w:r>
      <w:r>
        <w:rPr>
          <w:rFonts w:ascii="Times New Roman" w:hAnsi="Times New Roman" w:cs="Times New Roman"/>
          <w:kern w:val="0"/>
          <w14:ligatures w14:val="none"/>
        </w:rPr>
        <w:t>.</w:t>
      </w:r>
    </w:p>
    <w:p w14:paraId="4DA6067E" w14:textId="77777777" w:rsidR="00D1068A" w:rsidRDefault="00D1068A">
      <w:pPr>
        <w:spacing w:before="100" w:beforeAutospacing="1" w:after="100" w:afterAutospacing="1" w:line="240" w:lineRule="auto"/>
        <w:rPr>
          <w:rFonts w:ascii="Times New Roman" w:hAnsi="Times New Roman" w:cs="Times New Roman"/>
          <w:kern w:val="0"/>
          <w14:ligatures w14:val="none"/>
        </w:rPr>
      </w:pPr>
    </w:p>
    <w:p w14:paraId="4DA6067F" w14:textId="77777777" w:rsidR="00D1068A" w:rsidRDefault="005B4DE7">
      <w:pPr>
        <w:spacing w:before="100" w:beforeAutospacing="1" w:after="100" w:afterAutospacing="1" w:line="240" w:lineRule="auto"/>
        <w:rPr>
          <w:rFonts w:ascii="Times New Roman" w:hAnsi="Times New Roman" w:cs="Times New Roman"/>
          <w:b/>
          <w:bCs/>
          <w:color w:val="2E74B5" w:themeColor="accent5" w:themeShade="BF"/>
          <w:kern w:val="0"/>
          <w14:ligatures w14:val="none"/>
        </w:rPr>
      </w:pPr>
      <w:r>
        <w:rPr>
          <w:rFonts w:ascii="Times New Roman" w:hAnsi="Times New Roman" w:cs="Times New Roman"/>
          <w:b/>
          <w:bCs/>
          <w:color w:val="2E74B5" w:themeColor="accent5" w:themeShade="BF"/>
          <w:kern w:val="0"/>
          <w14:ligatures w14:val="none"/>
        </w:rPr>
        <w:t>From Shanghai Hongqiao International Airport (SHA) to Yaduo Hotel</w:t>
      </w:r>
    </w:p>
    <w:p w14:paraId="4DA60680" w14:textId="77777777" w:rsidR="00D1068A" w:rsidRDefault="005B4DE7">
      <w:pPr>
        <w:spacing w:before="100" w:beforeAutospacing="1" w:after="100" w:afterAutospacing="1" w:line="240" w:lineRule="auto"/>
        <w:rPr>
          <w:rFonts w:ascii="Times New Roman" w:hAnsi="Times New Roman" w:cs="Times New Roman"/>
          <w:b/>
          <w:bCs/>
          <w:kern w:val="0"/>
          <w14:ligatures w14:val="none"/>
        </w:rPr>
      </w:pPr>
      <w:r>
        <w:rPr>
          <w:rFonts w:ascii="Times New Roman" w:hAnsi="Times New Roman" w:cs="Times New Roman" w:hint="eastAsia"/>
          <w:b/>
          <w:bCs/>
          <w:kern w:val="0"/>
          <w14:ligatures w14:val="none"/>
        </w:rPr>
        <w:t xml:space="preserve">Option 1: </w:t>
      </w:r>
      <w:r>
        <w:rPr>
          <w:rFonts w:ascii="Times New Roman" w:hAnsi="Times New Roman" w:cs="Times New Roman"/>
          <w:b/>
          <w:bCs/>
          <w:kern w:val="0"/>
          <w14:ligatures w14:val="none"/>
        </w:rPr>
        <w:t>Taxi</w:t>
      </w:r>
    </w:p>
    <w:p w14:paraId="4DA60681" w14:textId="77777777" w:rsidR="00D1068A" w:rsidRDefault="005B4DE7">
      <w:pPr>
        <w:numPr>
          <w:ilvl w:val="0"/>
          <w:numId w:val="4"/>
        </w:numPr>
        <w:spacing w:before="100" w:beforeAutospacing="1" w:after="100" w:afterAutospacing="1" w:line="240" w:lineRule="auto"/>
        <w:rPr>
          <w:rFonts w:ascii="Times New Roman" w:hAnsi="Times New Roman" w:cs="Times New Roman"/>
          <w:b/>
          <w:bCs/>
          <w:kern w:val="0"/>
          <w14:ligatures w14:val="none"/>
        </w:rPr>
      </w:pPr>
      <w:r>
        <w:rPr>
          <w:rFonts w:ascii="Times New Roman" w:hAnsi="Times New Roman" w:cs="Times New Roman"/>
          <w:b/>
          <w:bCs/>
          <w:kern w:val="0"/>
          <w14:ligatures w14:val="none"/>
        </w:rPr>
        <w:t>For passengers arriving at Terminal 1 (T1):</w:t>
      </w:r>
    </w:p>
    <w:p w14:paraId="4DA60682" w14:textId="77777777" w:rsidR="00D1068A" w:rsidRDefault="005B4DE7">
      <w:pPr>
        <w:numPr>
          <w:ilvl w:val="1"/>
          <w:numId w:val="4"/>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Proceed to </w:t>
      </w:r>
      <w:r>
        <w:rPr>
          <w:rFonts w:ascii="Times New Roman" w:hAnsi="Times New Roman" w:cs="Times New Roman"/>
          <w:b/>
          <w:bCs/>
          <w:kern w:val="0"/>
          <w14:ligatures w14:val="none"/>
        </w:rPr>
        <w:t>T1-P1 Parking Garage, B2 Level</w:t>
      </w:r>
      <w:r>
        <w:rPr>
          <w:rFonts w:ascii="Times New Roman" w:hAnsi="Times New Roman" w:cs="Times New Roman"/>
          <w:kern w:val="0"/>
          <w14:ligatures w14:val="none"/>
        </w:rPr>
        <w:t>, near the escalator to call and wait for a taxi.</w:t>
      </w:r>
    </w:p>
    <w:p w14:paraId="4DA60683" w14:textId="77777777" w:rsidR="00D1068A" w:rsidRDefault="005B4DE7">
      <w:pPr>
        <w:numPr>
          <w:ilvl w:val="0"/>
          <w:numId w:val="4"/>
        </w:numPr>
        <w:spacing w:before="100" w:beforeAutospacing="1" w:after="100" w:afterAutospacing="1" w:line="240" w:lineRule="auto"/>
        <w:rPr>
          <w:rFonts w:ascii="Times New Roman" w:hAnsi="Times New Roman" w:cs="Times New Roman"/>
          <w:b/>
          <w:bCs/>
          <w:kern w:val="0"/>
          <w14:ligatures w14:val="none"/>
        </w:rPr>
      </w:pPr>
      <w:r>
        <w:rPr>
          <w:rFonts w:ascii="Times New Roman" w:hAnsi="Times New Roman" w:cs="Times New Roman"/>
          <w:b/>
          <w:bCs/>
          <w:kern w:val="0"/>
          <w14:ligatures w14:val="none"/>
        </w:rPr>
        <w:t>For passengers arriving at Terminal 2 (T2):</w:t>
      </w:r>
    </w:p>
    <w:p w14:paraId="4DA60684" w14:textId="77777777" w:rsidR="00D1068A" w:rsidRDefault="005B4DE7">
      <w:pPr>
        <w:numPr>
          <w:ilvl w:val="1"/>
          <w:numId w:val="4"/>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Proceed to </w:t>
      </w:r>
      <w:r>
        <w:rPr>
          <w:rFonts w:ascii="Times New Roman" w:hAnsi="Times New Roman" w:cs="Times New Roman"/>
          <w:b/>
          <w:bCs/>
          <w:kern w:val="0"/>
          <w14:ligatures w14:val="none"/>
        </w:rPr>
        <w:t>P6, 2F (Giraffe Level), Pickup Points 4/5 or P7, 2F (Orange Level), Pickup Points 3/4</w:t>
      </w:r>
      <w:r>
        <w:rPr>
          <w:rFonts w:ascii="Times New Roman" w:hAnsi="Times New Roman" w:cs="Times New Roman"/>
          <w:kern w:val="0"/>
          <w14:ligatures w14:val="none"/>
        </w:rPr>
        <w:t xml:space="preserve"> to call and wait for a taxi.</w:t>
      </w:r>
    </w:p>
    <w:p w14:paraId="4DA60685" w14:textId="77777777" w:rsidR="00D1068A" w:rsidRDefault="005B4DE7">
      <w:pPr>
        <w:numPr>
          <w:ilvl w:val="0"/>
          <w:numId w:val="4"/>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b/>
          <w:bCs/>
          <w:kern w:val="0"/>
          <w14:ligatures w14:val="none"/>
        </w:rPr>
        <w:t>Estimated Fare</w:t>
      </w:r>
      <w:r>
        <w:rPr>
          <w:rFonts w:ascii="Times New Roman" w:hAnsi="Times New Roman" w:cs="Times New Roman"/>
          <w:kern w:val="0"/>
          <w14:ligatures w14:val="none"/>
        </w:rPr>
        <w:t>: ¥100 - ¥150</w:t>
      </w:r>
    </w:p>
    <w:p w14:paraId="4DA60686" w14:textId="77777777" w:rsidR="00D1068A" w:rsidRDefault="005B4DE7">
      <w:pPr>
        <w:numPr>
          <w:ilvl w:val="0"/>
          <w:numId w:val="4"/>
        </w:numPr>
        <w:spacing w:before="100" w:beforeAutospacing="1" w:after="100" w:afterAutospacing="1" w:line="240" w:lineRule="auto"/>
        <w:rPr>
          <w:rFonts w:ascii="Times New Roman" w:hAnsi="Times New Roman" w:cs="Times New Roman"/>
          <w:kern w:val="0"/>
          <w14:ligatures w14:val="none"/>
        </w:rPr>
      </w:pPr>
      <w:r>
        <w:rPr>
          <w:rFonts w:ascii="Times New Roman" w:hAnsi="Times New Roman" w:cs="Times New Roman"/>
          <w:b/>
          <w:bCs/>
          <w:kern w:val="0"/>
          <w14:ligatures w14:val="none"/>
        </w:rPr>
        <w:t>Travel Time:</w:t>
      </w:r>
      <w:r>
        <w:rPr>
          <w:rFonts w:ascii="Times New Roman" w:hAnsi="Times New Roman" w:cs="Times New Roman"/>
          <w:kern w:val="0"/>
          <w14:ligatures w14:val="none"/>
        </w:rPr>
        <w:t xml:space="preserve"> Approximately </w:t>
      </w:r>
      <w:r>
        <w:rPr>
          <w:rFonts w:ascii="Times New Roman" w:hAnsi="Times New Roman" w:cs="Times New Roman"/>
          <w:b/>
          <w:bCs/>
          <w:kern w:val="0"/>
          <w14:ligatures w14:val="none"/>
        </w:rPr>
        <w:t>40 minutes</w:t>
      </w:r>
      <w:r>
        <w:rPr>
          <w:rFonts w:ascii="Times New Roman" w:hAnsi="Times New Roman" w:cs="Times New Roman"/>
          <w:kern w:val="0"/>
          <w14:ligatures w14:val="none"/>
        </w:rPr>
        <w:t>, depending on traffic conditions.</w:t>
      </w:r>
    </w:p>
    <w:p w14:paraId="4DA60687" w14:textId="77777777" w:rsidR="00D1068A" w:rsidRDefault="00D1068A">
      <w:pPr>
        <w:spacing w:after="0" w:line="240" w:lineRule="auto"/>
        <w:rPr>
          <w:rFonts w:ascii="Times New Roman" w:hAnsi="Times New Roman" w:cs="Times New Roman"/>
          <w:b/>
          <w:bCs/>
          <w:kern w:val="0"/>
          <w14:ligatures w14:val="none"/>
        </w:rPr>
      </w:pPr>
    </w:p>
    <w:p w14:paraId="4DA60688" w14:textId="77777777" w:rsidR="00D1068A" w:rsidRDefault="005B4DE7">
      <w:pPr>
        <w:spacing w:after="0" w:line="240" w:lineRule="auto"/>
        <w:rPr>
          <w:rFonts w:ascii="Times New Roman" w:eastAsia="Times New Roman" w:hAnsi="Times New Roman" w:cs="Times New Roman"/>
          <w:kern w:val="0"/>
          <w14:ligatures w14:val="none"/>
        </w:rPr>
      </w:pPr>
      <w:r>
        <w:rPr>
          <w:rFonts w:ascii="Times New Roman" w:hAnsi="Times New Roman" w:cs="Times New Roman" w:hint="eastAsia"/>
          <w:b/>
          <w:bCs/>
          <w:kern w:val="0"/>
          <w14:ligatures w14:val="none"/>
        </w:rPr>
        <w:t xml:space="preserve">Option 2: </w:t>
      </w:r>
      <w:r>
        <w:rPr>
          <w:rFonts w:ascii="Times New Roman" w:eastAsia="Times New Roman" w:hAnsi="Times New Roman" w:cs="Times New Roman"/>
          <w:b/>
          <w:bCs/>
          <w:kern w:val="0"/>
          <w14:ligatures w14:val="none"/>
        </w:rPr>
        <w:t>Metro</w:t>
      </w:r>
    </w:p>
    <w:p w14:paraId="4DA60689" w14:textId="77777777" w:rsidR="00D1068A" w:rsidRDefault="005B4DE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Follow airport signs to </w:t>
      </w:r>
      <w:r>
        <w:rPr>
          <w:rFonts w:ascii="Times New Roman" w:eastAsia="Times New Roman" w:hAnsi="Times New Roman" w:cs="Times New Roman"/>
          <w:b/>
          <w:bCs/>
          <w:kern w:val="0"/>
          <w14:ligatures w14:val="none"/>
        </w:rPr>
        <w:t>Hongqiao Airport Terminal 2 Station (</w:t>
      </w:r>
      <w:r>
        <w:rPr>
          <w:rFonts w:ascii="宋体" w:eastAsia="宋体" w:hAnsi="宋体" w:cs="宋体" w:hint="eastAsia"/>
          <w:b/>
          <w:bCs/>
          <w:kern w:val="0"/>
          <w14:ligatures w14:val="none"/>
        </w:rPr>
        <w:t>虹桥</w:t>
      </w:r>
      <w:r>
        <w:rPr>
          <w:rFonts w:ascii="Times New Roman" w:eastAsia="Times New Roman" w:hAnsi="Times New Roman" w:cs="Times New Roman"/>
          <w:b/>
          <w:bCs/>
          <w:kern w:val="0"/>
          <w14:ligatures w14:val="none"/>
        </w:rPr>
        <w:t>2</w:t>
      </w:r>
      <w:r>
        <w:rPr>
          <w:rFonts w:ascii="宋体" w:eastAsia="宋体" w:hAnsi="宋体" w:cs="宋体" w:hint="eastAsia"/>
          <w:b/>
          <w:bCs/>
          <w:kern w:val="0"/>
          <w14:ligatures w14:val="none"/>
        </w:rPr>
        <w:t>号航站楼站</w:t>
      </w:r>
      <w:r>
        <w:rPr>
          <w:rFonts w:ascii="Times New Roman" w:eastAsia="Times New Roman" w:hAnsi="Times New Roman" w:cs="Times New Roman"/>
          <w:b/>
          <w:bCs/>
          <w:kern w:val="0"/>
          <w14:ligatures w14:val="none"/>
        </w:rPr>
        <w:t>)</w:t>
      </w:r>
      <w:r>
        <w:rPr>
          <w:rFonts w:ascii="Times New Roman" w:eastAsia="Times New Roman" w:hAnsi="Times New Roman" w:cs="Times New Roman"/>
          <w:kern w:val="0"/>
          <w14:ligatures w14:val="none"/>
        </w:rPr>
        <w:t>.</w:t>
      </w:r>
    </w:p>
    <w:p w14:paraId="4DA6068A" w14:textId="77777777" w:rsidR="00D1068A" w:rsidRDefault="005B4DE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Take </w:t>
      </w:r>
      <w:r>
        <w:rPr>
          <w:rFonts w:ascii="Times New Roman" w:eastAsia="Times New Roman" w:hAnsi="Times New Roman" w:cs="Times New Roman"/>
          <w:b/>
          <w:bCs/>
          <w:kern w:val="0"/>
          <w14:ligatures w14:val="none"/>
        </w:rPr>
        <w:t>Metro Line 10 (Purple Line)</w:t>
      </w:r>
      <w:r>
        <w:rPr>
          <w:rFonts w:ascii="Times New Roman" w:hAnsi="Times New Roman" w:cs="Times New Roman" w:hint="eastAsia"/>
          <w:b/>
          <w:bCs/>
          <w:kern w:val="0"/>
          <w14:ligatures w14:val="none"/>
        </w:rPr>
        <w:t xml:space="preserve"> </w:t>
      </w:r>
      <w:r>
        <w:rPr>
          <w:rFonts w:ascii="Times New Roman" w:hAnsi="Times New Roman" w:cs="Times New Roman" w:hint="eastAsia"/>
          <w:kern w:val="0"/>
          <w14:ligatures w14:val="none"/>
        </w:rPr>
        <w:t>and</w:t>
      </w:r>
      <w:r>
        <w:rPr>
          <w:rFonts w:ascii="Times New Roman" w:hAnsi="Times New Roman" w:cs="Times New Roman" w:hint="eastAsia"/>
          <w:b/>
          <w:bCs/>
          <w:kern w:val="0"/>
          <w14:ligatures w14:val="none"/>
        </w:rPr>
        <w:t xml:space="preserve"> </w:t>
      </w:r>
      <w:r>
        <w:rPr>
          <w:rFonts w:ascii="Times New Roman" w:hAnsi="Times New Roman" w:cs="Times New Roman" w:hint="eastAsia"/>
          <w:kern w:val="0"/>
          <w14:ligatures w14:val="none"/>
        </w:rPr>
        <w:t>g</w:t>
      </w:r>
      <w:r>
        <w:rPr>
          <w:rFonts w:ascii="Times New Roman" w:eastAsia="Times New Roman" w:hAnsi="Times New Roman" w:cs="Times New Roman"/>
          <w:kern w:val="0"/>
          <w14:ligatures w14:val="none"/>
        </w:rPr>
        <w:t xml:space="preserve">et off at </w:t>
      </w:r>
      <w:r>
        <w:rPr>
          <w:rFonts w:ascii="Times New Roman" w:eastAsia="Times New Roman" w:hAnsi="Times New Roman" w:cs="Times New Roman"/>
          <w:b/>
          <w:bCs/>
          <w:kern w:val="0"/>
          <w14:ligatures w14:val="none"/>
        </w:rPr>
        <w:t>Sanmen Road Station (</w:t>
      </w:r>
      <w:r>
        <w:rPr>
          <w:rFonts w:ascii="宋体" w:eastAsia="宋体" w:hAnsi="宋体" w:cs="宋体" w:hint="eastAsia"/>
          <w:b/>
          <w:bCs/>
          <w:kern w:val="0"/>
          <w14:ligatures w14:val="none"/>
        </w:rPr>
        <w:t>三门路站</w:t>
      </w:r>
      <w:r>
        <w:rPr>
          <w:rFonts w:ascii="Times New Roman" w:eastAsia="Times New Roman" w:hAnsi="Times New Roman" w:cs="Times New Roman"/>
          <w:b/>
          <w:bCs/>
          <w:kern w:val="0"/>
          <w14:ligatures w14:val="none"/>
        </w:rPr>
        <w:t>)</w:t>
      </w:r>
      <w:r>
        <w:rPr>
          <w:rFonts w:ascii="Times New Roman" w:eastAsia="Times New Roman" w:hAnsi="Times New Roman" w:cs="Times New Roman"/>
          <w:kern w:val="0"/>
          <w14:ligatures w14:val="none"/>
        </w:rPr>
        <w:t>.</w:t>
      </w:r>
    </w:p>
    <w:p w14:paraId="4DA6068B" w14:textId="77777777" w:rsidR="00D1068A" w:rsidRDefault="005B4DE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Exit the station and walk </w:t>
      </w:r>
      <w:r>
        <w:rPr>
          <w:rFonts w:ascii="Times New Roman" w:eastAsia="Times New Roman" w:hAnsi="Times New Roman" w:cs="Times New Roman"/>
          <w:b/>
          <w:bCs/>
          <w:kern w:val="0"/>
          <w14:ligatures w14:val="none"/>
        </w:rPr>
        <w:t>approximately 11 minutes</w:t>
      </w:r>
      <w:r>
        <w:rPr>
          <w:rFonts w:ascii="Times New Roman" w:eastAsia="Times New Roman" w:hAnsi="Times New Roman" w:cs="Times New Roman"/>
          <w:kern w:val="0"/>
          <w14:ligatures w14:val="none"/>
        </w:rPr>
        <w:t xml:space="preserve"> to the hotel (</w:t>
      </w:r>
      <w:r>
        <w:rPr>
          <w:rFonts w:ascii="Times New Roman" w:eastAsia="Times New Roman" w:hAnsi="Times New Roman" w:cs="Times New Roman"/>
          <w:b/>
          <w:bCs/>
          <w:kern w:val="0"/>
          <w14:ligatures w14:val="none"/>
        </w:rPr>
        <w:t>use navigation for precise directions</w:t>
      </w:r>
      <w:r>
        <w:rPr>
          <w:rFonts w:ascii="Times New Roman" w:eastAsia="Times New Roman" w:hAnsi="Times New Roman" w:cs="Times New Roman"/>
          <w:kern w:val="0"/>
          <w14:ligatures w14:val="none"/>
        </w:rPr>
        <w:t>).</w:t>
      </w:r>
    </w:p>
    <w:p w14:paraId="4DA6068C" w14:textId="77777777" w:rsidR="00D1068A" w:rsidRDefault="005B4DE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Estimated Travel Time:</w:t>
      </w:r>
      <w:r>
        <w:rPr>
          <w:rFonts w:ascii="Times New Roman" w:eastAsia="Times New Roman" w:hAnsi="Times New Roman" w:cs="Times New Roman"/>
          <w:kern w:val="0"/>
          <w14:ligatures w14:val="none"/>
        </w:rPr>
        <w:t xml:space="preserve"> About </w:t>
      </w:r>
      <w:r>
        <w:rPr>
          <w:rFonts w:ascii="Times New Roman" w:hAnsi="Times New Roman" w:cs="Times New Roman" w:hint="eastAsia"/>
          <w:b/>
          <w:bCs/>
          <w:kern w:val="0"/>
          <w14:ligatures w14:val="none"/>
        </w:rPr>
        <w:t>1 hour</w:t>
      </w:r>
      <w:r>
        <w:rPr>
          <w:rFonts w:ascii="Times New Roman" w:eastAsia="Times New Roman" w:hAnsi="Times New Roman" w:cs="Times New Roman"/>
          <w:kern w:val="0"/>
          <w14:ligatures w14:val="none"/>
        </w:rPr>
        <w:t>.</w:t>
      </w:r>
    </w:p>
    <w:p w14:paraId="4DA6068D" w14:textId="77777777" w:rsidR="00D1068A" w:rsidRDefault="005B4DE7">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Fare:</w:t>
      </w:r>
      <w:r>
        <w:rPr>
          <w:rFonts w:ascii="Times New Roman" w:eastAsia="Times New Roman" w:hAnsi="Times New Roman" w:cs="Times New Roman"/>
          <w:kern w:val="0"/>
          <w14:ligatures w14:val="none"/>
        </w:rPr>
        <w:t xml:space="preserve"> Around </w:t>
      </w:r>
      <w:r>
        <w:rPr>
          <w:rFonts w:ascii="Times New Roman" w:eastAsia="Times New Roman" w:hAnsi="Times New Roman" w:cs="Times New Roman"/>
          <w:b/>
          <w:bCs/>
          <w:kern w:val="0"/>
          <w14:ligatures w14:val="none"/>
        </w:rPr>
        <w:t>¥6-8</w:t>
      </w:r>
      <w:r>
        <w:rPr>
          <w:rFonts w:ascii="Times New Roman" w:eastAsia="Times New Roman" w:hAnsi="Times New Roman" w:cs="Times New Roman"/>
          <w:kern w:val="0"/>
          <w14:ligatures w14:val="none"/>
        </w:rPr>
        <w:t>.</w:t>
      </w:r>
    </w:p>
    <w:p w14:paraId="4DA6068E" w14:textId="77777777" w:rsidR="00D1068A" w:rsidRDefault="00D1068A">
      <w:pPr>
        <w:rPr>
          <w:color w:val="FF0000"/>
        </w:rPr>
      </w:pPr>
    </w:p>
    <w:p w14:paraId="4DA6068F" w14:textId="77777777" w:rsidR="00D1068A" w:rsidRDefault="005B4DE7">
      <w:pPr>
        <w:spacing w:before="100" w:beforeAutospacing="1" w:after="100" w:afterAutospacing="1" w:line="240" w:lineRule="auto"/>
        <w:outlineLvl w:val="3"/>
        <w:rPr>
          <w:rFonts w:ascii="Times New Roman" w:eastAsia="Times New Roman" w:hAnsi="Times New Roman" w:cs="Times New Roman"/>
          <w:b/>
          <w:bCs/>
          <w:color w:val="2E74B5" w:themeColor="accent5" w:themeShade="BF"/>
          <w:kern w:val="0"/>
          <w14:ligatures w14:val="none"/>
        </w:rPr>
      </w:pPr>
      <w:r>
        <w:rPr>
          <w:rFonts w:ascii="Times New Roman" w:eastAsia="Times New Roman" w:hAnsi="Times New Roman" w:cs="Times New Roman"/>
          <w:b/>
          <w:bCs/>
          <w:color w:val="2E74B5" w:themeColor="accent5" w:themeShade="BF"/>
          <w:kern w:val="0"/>
          <w14:ligatures w14:val="none"/>
        </w:rPr>
        <w:t>From Yaduo Hotel to the Conference Venue</w:t>
      </w:r>
    </w:p>
    <w:p w14:paraId="4DA60690" w14:textId="77777777" w:rsidR="00D1068A" w:rsidRDefault="005B4DE7">
      <w:pPr>
        <w:spacing w:before="100" w:beforeAutospacing="1" w:after="100" w:afterAutospacing="1" w:line="240" w:lineRule="auto"/>
        <w:rPr>
          <w:rFonts w:ascii="Times New Roman" w:eastAsia="Times New Roman" w:hAnsi="Times New Roman" w:cs="Times New Roman"/>
          <w:kern w:val="0"/>
          <w14:ligatures w14:val="none"/>
        </w:rPr>
      </w:pPr>
      <w:r>
        <w:rPr>
          <w:rFonts w:ascii="Segoe UI Emoji" w:eastAsia="Times New Roman" w:hAnsi="Segoe UI Emoji" w:cs="Segoe UI Emoji"/>
          <w:kern w:val="0"/>
          <w14:ligatures w14:val="none"/>
        </w:rPr>
        <w:t>📍</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b/>
          <w:bCs/>
          <w:kern w:val="0"/>
          <w14:ligatures w14:val="none"/>
        </w:rPr>
        <w:t>Conference Venue:</w:t>
      </w:r>
      <w:r>
        <w:rPr>
          <w:rFonts w:ascii="Times New Roman" w:eastAsia="Times New Roman" w:hAnsi="Times New Roman" w:cs="Times New Roman"/>
          <w:kern w:val="0"/>
          <w14:ligatures w14:val="none"/>
        </w:rPr>
        <w:t xml:space="preserve"> Auditorium (18th Floor), SIMIS, Block A, No. 657 Songhu Rd., Yangpu District, Shanghai</w:t>
      </w:r>
    </w:p>
    <w:p w14:paraId="4DA60691" w14:textId="77777777" w:rsidR="00D1068A" w:rsidRDefault="005B4DE7">
      <w:pPr>
        <w:spacing w:before="100" w:beforeAutospacing="1" w:after="100" w:afterAutospacing="1" w:line="240" w:lineRule="auto"/>
        <w:rPr>
          <w:rFonts w:ascii="Times New Roman" w:eastAsia="Times New Roman" w:hAnsi="Times New Roman" w:cs="Times New Roman"/>
          <w:kern w:val="0"/>
          <w14:ligatures w14:val="none"/>
        </w:rPr>
      </w:pPr>
      <w:r>
        <w:rPr>
          <w:rFonts w:ascii="Segoe UI Emoji" w:eastAsia="Times New Roman" w:hAnsi="Segoe UI Emoji" w:cs="Segoe UI Emoji"/>
          <w:kern w:val="0"/>
          <w14:ligatures w14:val="none"/>
        </w:rPr>
        <w:t>🚶</w:t>
      </w:r>
      <w:r>
        <w:rPr>
          <w:rFonts w:ascii="Times New Roman" w:eastAsia="Times New Roman" w:hAnsi="Times New Roman" w:cs="Times New Roman"/>
          <w:kern w:val="0"/>
          <w14:ligatures w14:val="none"/>
        </w:rPr>
        <w:t xml:space="preserve"> </w:t>
      </w:r>
      <w:r>
        <w:rPr>
          <w:rFonts w:ascii="Times New Roman" w:eastAsia="Times New Roman" w:hAnsi="Times New Roman" w:cs="Times New Roman"/>
          <w:b/>
          <w:bCs/>
          <w:kern w:val="0"/>
          <w14:ligatures w14:val="none"/>
        </w:rPr>
        <w:t>By Walking</w:t>
      </w:r>
    </w:p>
    <w:p w14:paraId="4DA60692" w14:textId="77777777" w:rsidR="00D1068A" w:rsidRDefault="005B4DE7">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conference venue is </w:t>
      </w:r>
      <w:r>
        <w:rPr>
          <w:rFonts w:ascii="Times New Roman" w:eastAsia="Times New Roman" w:hAnsi="Times New Roman" w:cs="Times New Roman"/>
          <w:b/>
          <w:bCs/>
          <w:kern w:val="0"/>
          <w14:ligatures w14:val="none"/>
        </w:rPr>
        <w:t xml:space="preserve">approximately a </w:t>
      </w:r>
      <w:r>
        <w:rPr>
          <w:rFonts w:ascii="Times New Roman" w:hAnsi="Times New Roman" w:cs="Times New Roman" w:hint="eastAsia"/>
          <w:b/>
          <w:bCs/>
          <w:kern w:val="0"/>
          <w14:ligatures w14:val="none"/>
        </w:rPr>
        <w:t>5</w:t>
      </w:r>
      <w:r>
        <w:rPr>
          <w:rFonts w:ascii="Times New Roman" w:eastAsia="Times New Roman" w:hAnsi="Times New Roman" w:cs="Times New Roman"/>
          <w:b/>
          <w:bCs/>
          <w:kern w:val="0"/>
          <w14:ligatures w14:val="none"/>
        </w:rPr>
        <w:t>-minute walk</w:t>
      </w:r>
      <w:r>
        <w:rPr>
          <w:rFonts w:ascii="Times New Roman" w:eastAsia="Times New Roman" w:hAnsi="Times New Roman" w:cs="Times New Roman"/>
          <w:kern w:val="0"/>
          <w14:ligatures w14:val="none"/>
        </w:rPr>
        <w:t xml:space="preserve"> from Yaduo Hotel.</w:t>
      </w:r>
    </w:p>
    <w:p w14:paraId="4DA60693" w14:textId="77777777" w:rsidR="00D1068A" w:rsidRDefault="005B4DE7">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Please refer to the map below for the suggested walking route.</w:t>
      </w:r>
    </w:p>
    <w:p w14:paraId="4DA60694" w14:textId="77777777" w:rsidR="00D1068A" w:rsidRDefault="005B4DE7">
      <w:pPr>
        <w:rPr>
          <w:color w:val="FF0000"/>
        </w:rPr>
      </w:pPr>
      <w:r>
        <w:rPr>
          <w:noProof/>
          <w:color w:val="FF0000"/>
        </w:rPr>
        <w:drawing>
          <wp:anchor distT="0" distB="0" distL="114300" distR="114300" simplePos="0" relativeHeight="251659264" behindDoc="1" locked="0" layoutInCell="1" allowOverlap="1" wp14:anchorId="4DA60A6D" wp14:editId="4DA60A6E">
            <wp:simplePos x="0" y="0"/>
            <wp:positionH relativeFrom="margin">
              <wp:align>center</wp:align>
            </wp:positionH>
            <wp:positionV relativeFrom="paragraph">
              <wp:posOffset>250190</wp:posOffset>
            </wp:positionV>
            <wp:extent cx="7194550" cy="2752725"/>
            <wp:effectExtent l="0" t="0" r="6985" b="0"/>
            <wp:wrapNone/>
            <wp:docPr id="1603342871" name="图片 1"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342871" name="图片 1" descr="图示&#10;&#10;AI 生成的内容可能不正确。"/>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94354" cy="2752725"/>
                    </a:xfrm>
                    <a:prstGeom prst="rect">
                      <a:avLst/>
                    </a:prstGeom>
                  </pic:spPr>
                </pic:pic>
              </a:graphicData>
            </a:graphic>
          </wp:anchor>
        </w:drawing>
      </w:r>
    </w:p>
    <w:p w14:paraId="4DA60695" w14:textId="77777777" w:rsidR="00D1068A" w:rsidRDefault="00D1068A">
      <w:pPr>
        <w:rPr>
          <w:color w:val="FF0000"/>
        </w:rPr>
      </w:pPr>
    </w:p>
    <w:p w14:paraId="4DA60696" w14:textId="77777777" w:rsidR="00D1068A" w:rsidRDefault="00D1068A">
      <w:pPr>
        <w:rPr>
          <w:color w:val="FF0000"/>
        </w:rPr>
      </w:pPr>
    </w:p>
    <w:p w14:paraId="4DA60697" w14:textId="77777777" w:rsidR="00D1068A" w:rsidRDefault="00D1068A">
      <w:pPr>
        <w:rPr>
          <w:color w:val="FF0000"/>
        </w:rPr>
      </w:pPr>
    </w:p>
    <w:p w14:paraId="4DA60698" w14:textId="77777777" w:rsidR="00D1068A" w:rsidRDefault="00D1068A">
      <w:pPr>
        <w:rPr>
          <w:color w:val="FF0000"/>
        </w:rPr>
      </w:pPr>
    </w:p>
    <w:p w14:paraId="4DA60699" w14:textId="77777777" w:rsidR="00D1068A" w:rsidRDefault="00D1068A">
      <w:pPr>
        <w:rPr>
          <w:color w:val="FF0000"/>
        </w:rPr>
      </w:pPr>
    </w:p>
    <w:p w14:paraId="4DA6069A" w14:textId="77777777" w:rsidR="00D1068A" w:rsidRDefault="00D1068A">
      <w:pPr>
        <w:rPr>
          <w:color w:val="FF0000"/>
        </w:rPr>
      </w:pPr>
    </w:p>
    <w:p w14:paraId="4DA6069B" w14:textId="77777777" w:rsidR="00D1068A" w:rsidRDefault="00D1068A">
      <w:pPr>
        <w:rPr>
          <w:rFonts w:ascii="Times New Roman" w:hAnsi="Times New Roman" w:cs="Times New Roman"/>
          <w:color w:val="0070C0"/>
          <w:sz w:val="36"/>
          <w:szCs w:val="36"/>
        </w:rPr>
      </w:pPr>
    </w:p>
    <w:p w14:paraId="4DA6069C" w14:textId="77777777" w:rsidR="00D1068A" w:rsidRDefault="00D1068A">
      <w:pPr>
        <w:rPr>
          <w:rFonts w:ascii="Times New Roman" w:hAnsi="Times New Roman" w:cs="Times New Roman"/>
          <w:color w:val="0070C0"/>
          <w:sz w:val="36"/>
          <w:szCs w:val="36"/>
        </w:rPr>
      </w:pPr>
    </w:p>
    <w:p w14:paraId="4DA6069D" w14:textId="77777777" w:rsidR="00D1068A" w:rsidRDefault="00D1068A">
      <w:pPr>
        <w:rPr>
          <w:rFonts w:ascii="Times New Roman" w:hAnsi="Times New Roman" w:cs="Times New Roman"/>
          <w:color w:val="0070C0"/>
          <w:sz w:val="36"/>
          <w:szCs w:val="36"/>
        </w:rPr>
      </w:pPr>
    </w:p>
    <w:p w14:paraId="4DA6069E" w14:textId="77777777" w:rsidR="00D1068A" w:rsidRDefault="00D1068A">
      <w:pPr>
        <w:rPr>
          <w:rFonts w:ascii="Times New Roman" w:hAnsi="Times New Roman" w:cs="Times New Roman"/>
          <w:color w:val="0070C0"/>
          <w:sz w:val="36"/>
          <w:szCs w:val="36"/>
        </w:rPr>
      </w:pPr>
    </w:p>
    <w:p w14:paraId="4DA6069F" w14:textId="77777777" w:rsidR="00D1068A" w:rsidRDefault="00D1068A">
      <w:pPr>
        <w:rPr>
          <w:rFonts w:ascii="Times New Roman" w:hAnsi="Times New Roman" w:cs="Times New Roman"/>
          <w:color w:val="0070C0"/>
          <w:sz w:val="36"/>
          <w:szCs w:val="36"/>
        </w:rPr>
      </w:pPr>
    </w:p>
    <w:p w14:paraId="4DA606A0" w14:textId="77777777" w:rsidR="00D1068A" w:rsidRDefault="00D1068A">
      <w:pPr>
        <w:rPr>
          <w:rFonts w:ascii="Times New Roman" w:hAnsi="Times New Roman" w:cs="Times New Roman"/>
          <w:color w:val="0070C0"/>
          <w:sz w:val="36"/>
          <w:szCs w:val="36"/>
        </w:rPr>
      </w:pPr>
    </w:p>
    <w:p w14:paraId="6C68CB82" w14:textId="77777777" w:rsidR="001168CE" w:rsidRDefault="001168CE">
      <w:pPr>
        <w:rPr>
          <w:rFonts w:ascii="Times New Roman" w:hAnsi="Times New Roman" w:cs="Times New Roman" w:hint="eastAsia"/>
          <w:color w:val="0070C0"/>
          <w:sz w:val="36"/>
          <w:szCs w:val="36"/>
        </w:rPr>
      </w:pPr>
    </w:p>
    <w:p w14:paraId="4DA606A1" w14:textId="77777777" w:rsidR="00D1068A" w:rsidRDefault="005B4DE7">
      <w:pPr>
        <w:rPr>
          <w:rFonts w:ascii="Times New Roman" w:hAnsi="Times New Roman" w:cs="Times New Roman"/>
          <w:color w:val="0070C0"/>
          <w:sz w:val="36"/>
          <w:szCs w:val="36"/>
        </w:rPr>
      </w:pPr>
      <w:r>
        <w:rPr>
          <w:rFonts w:ascii="Times New Roman" w:hAnsi="Times New Roman" w:cs="Times New Roman"/>
          <w:color w:val="0070C0"/>
          <w:sz w:val="36"/>
          <w:szCs w:val="36"/>
        </w:rPr>
        <w:lastRenderedPageBreak/>
        <w:t>Schedule</w:t>
      </w:r>
    </w:p>
    <w:p w14:paraId="4DA606A2" w14:textId="77777777" w:rsidR="00D1068A" w:rsidRDefault="00D1068A">
      <w:pPr>
        <w:rPr>
          <w:rFonts w:ascii="Times New Roman" w:hAnsi="Times New Roman" w:cs="Times New Roman"/>
          <w:color w:val="FF0000"/>
        </w:rPr>
      </w:pPr>
    </w:p>
    <w:tbl>
      <w:tblPr>
        <w:tblStyle w:val="ac"/>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98"/>
        <w:gridCol w:w="1302"/>
        <w:gridCol w:w="1985"/>
        <w:gridCol w:w="4682"/>
      </w:tblGrid>
      <w:tr w:rsidR="00D1068A" w14:paraId="4DA606A5" w14:textId="77777777">
        <w:trPr>
          <w:trHeight w:val="850"/>
        </w:trPr>
        <w:tc>
          <w:tcPr>
            <w:tcW w:w="1098" w:type="dxa"/>
            <w:vAlign w:val="center"/>
          </w:tcPr>
          <w:p w14:paraId="4DA606A3" w14:textId="77777777" w:rsidR="00D1068A" w:rsidRDefault="005B4DE7">
            <w:pPr>
              <w:spacing w:after="0" w:line="240" w:lineRule="auto"/>
              <w:jc w:val="center"/>
              <w:rPr>
                <w:rFonts w:ascii="Times New Roman" w:hAnsi="Times New Roman" w:cs="Times New Roman"/>
                <w:sz w:val="28"/>
                <w:szCs w:val="28"/>
              </w:rPr>
            </w:pPr>
            <w:bookmarkStart w:id="0" w:name="_Hlk190592726"/>
            <w:r>
              <w:rPr>
                <w:rFonts w:ascii="Times New Roman" w:hAnsi="Times New Roman" w:cs="Times New Roman"/>
                <w:sz w:val="28"/>
                <w:szCs w:val="28"/>
              </w:rPr>
              <w:t>Day 1</w:t>
            </w:r>
          </w:p>
        </w:tc>
        <w:tc>
          <w:tcPr>
            <w:tcW w:w="7969" w:type="dxa"/>
            <w:gridSpan w:val="3"/>
            <w:vAlign w:val="center"/>
          </w:tcPr>
          <w:p w14:paraId="4DA606A4" w14:textId="77777777" w:rsidR="00D1068A" w:rsidRDefault="005B4D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24/02/2025</w:t>
            </w:r>
          </w:p>
        </w:tc>
      </w:tr>
      <w:tr w:rsidR="00D1068A" w14:paraId="4DA606AA" w14:textId="77777777">
        <w:trPr>
          <w:trHeight w:val="850"/>
        </w:trPr>
        <w:tc>
          <w:tcPr>
            <w:tcW w:w="1098" w:type="dxa"/>
            <w:vAlign w:val="center"/>
          </w:tcPr>
          <w:p w14:paraId="4DA606A6"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Time</w:t>
            </w:r>
          </w:p>
        </w:tc>
        <w:tc>
          <w:tcPr>
            <w:tcW w:w="1302" w:type="dxa"/>
            <w:vAlign w:val="center"/>
          </w:tcPr>
          <w:p w14:paraId="4DA606A7"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Host</w:t>
            </w:r>
          </w:p>
        </w:tc>
        <w:tc>
          <w:tcPr>
            <w:tcW w:w="1985" w:type="dxa"/>
            <w:vAlign w:val="center"/>
          </w:tcPr>
          <w:p w14:paraId="4DA606A8"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Speaker</w:t>
            </w:r>
          </w:p>
        </w:tc>
        <w:tc>
          <w:tcPr>
            <w:tcW w:w="4682" w:type="dxa"/>
            <w:vAlign w:val="center"/>
          </w:tcPr>
          <w:p w14:paraId="4DA606A9"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Title</w:t>
            </w:r>
          </w:p>
        </w:tc>
      </w:tr>
      <w:tr w:rsidR="00D1068A" w14:paraId="4DA606AF" w14:textId="77777777">
        <w:trPr>
          <w:trHeight w:val="850"/>
        </w:trPr>
        <w:tc>
          <w:tcPr>
            <w:tcW w:w="1098" w:type="dxa"/>
            <w:vAlign w:val="center"/>
          </w:tcPr>
          <w:p w14:paraId="4DA606AB"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9:00 - 9:40</w:t>
            </w:r>
          </w:p>
        </w:tc>
        <w:tc>
          <w:tcPr>
            <w:tcW w:w="1302" w:type="dxa"/>
            <w:vMerge w:val="restart"/>
            <w:vAlign w:val="center"/>
          </w:tcPr>
          <w:p w14:paraId="4DA606AC" w14:textId="77777777" w:rsidR="00D1068A" w:rsidRDefault="005B4DE7">
            <w:pPr>
              <w:spacing w:after="0" w:line="240" w:lineRule="auto"/>
              <w:jc w:val="center"/>
              <w:rPr>
                <w:rFonts w:ascii="Times New Roman" w:hAnsi="Times New Roman" w:cs="Times New Roman"/>
                <w:sz w:val="28"/>
                <w:szCs w:val="28"/>
              </w:rPr>
            </w:pPr>
            <w:r>
              <w:rPr>
                <w:rFonts w:ascii="Times New Roman" w:hAnsi="Times New Roman" w:cs="Times New Roman" w:hint="eastAsia"/>
                <w:sz w:val="28"/>
                <w:szCs w:val="28"/>
              </w:rPr>
              <w:t>Dongqin Wei</w:t>
            </w:r>
          </w:p>
        </w:tc>
        <w:tc>
          <w:tcPr>
            <w:tcW w:w="1985" w:type="dxa"/>
            <w:vAlign w:val="center"/>
          </w:tcPr>
          <w:p w14:paraId="4DA606AD"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Wojtek Chacholski</w:t>
            </w:r>
          </w:p>
        </w:tc>
        <w:tc>
          <w:tcPr>
            <w:tcW w:w="4682" w:type="dxa"/>
            <w:vAlign w:val="center"/>
          </w:tcPr>
          <w:p w14:paraId="4DA606AE"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rPr>
              <w:t>Data, Geometry and Homology</w:t>
            </w:r>
          </w:p>
        </w:tc>
      </w:tr>
      <w:tr w:rsidR="00AE2BB9" w14:paraId="4DA606B4" w14:textId="77777777">
        <w:trPr>
          <w:trHeight w:val="850"/>
        </w:trPr>
        <w:tc>
          <w:tcPr>
            <w:tcW w:w="1098" w:type="dxa"/>
            <w:vAlign w:val="center"/>
          </w:tcPr>
          <w:p w14:paraId="4DA606B0" w14:textId="77777777" w:rsidR="00AE2BB9" w:rsidRDefault="00AE2BB9" w:rsidP="00AE2BB9">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9:40 - 10:20</w:t>
            </w:r>
          </w:p>
        </w:tc>
        <w:tc>
          <w:tcPr>
            <w:tcW w:w="1302" w:type="dxa"/>
            <w:vMerge/>
            <w:vAlign w:val="center"/>
          </w:tcPr>
          <w:p w14:paraId="4DA606B1" w14:textId="77777777" w:rsidR="00AE2BB9" w:rsidRDefault="00AE2BB9" w:rsidP="00AE2BB9">
            <w:pPr>
              <w:spacing w:after="0" w:line="240" w:lineRule="auto"/>
              <w:jc w:val="center"/>
              <w:rPr>
                <w:rFonts w:ascii="Times New Roman" w:hAnsi="Times New Roman" w:cs="Times New Roman"/>
                <w:color w:val="FF0000"/>
                <w:sz w:val="28"/>
                <w:szCs w:val="28"/>
              </w:rPr>
            </w:pPr>
          </w:p>
        </w:tc>
        <w:tc>
          <w:tcPr>
            <w:tcW w:w="1985" w:type="dxa"/>
            <w:vAlign w:val="center"/>
          </w:tcPr>
          <w:p w14:paraId="4DA606B2" w14:textId="4BA45BB1" w:rsidR="00AE2BB9" w:rsidRDefault="00AE2BB9" w:rsidP="00AE2BB9">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Anqi Qiu</w:t>
            </w:r>
          </w:p>
        </w:tc>
        <w:tc>
          <w:tcPr>
            <w:tcW w:w="4682" w:type="dxa"/>
            <w:vAlign w:val="center"/>
          </w:tcPr>
          <w:p w14:paraId="4DA606B3" w14:textId="7B5E664C" w:rsidR="00AE2BB9" w:rsidRDefault="00AE2BB9" w:rsidP="00AE2BB9">
            <w:pPr>
              <w:spacing w:after="0" w:line="240" w:lineRule="auto"/>
              <w:jc w:val="center"/>
              <w:rPr>
                <w:rFonts w:ascii="Times New Roman" w:hAnsi="Times New Roman" w:cs="Times New Roman"/>
                <w:color w:val="FF0000"/>
                <w:sz w:val="28"/>
                <w:szCs w:val="28"/>
              </w:rPr>
            </w:pPr>
            <w:r w:rsidRPr="00D15EA0">
              <w:rPr>
                <w:rFonts w:ascii="Times New Roman" w:hAnsi="Times New Roman" w:cs="Times New Roman" w:hint="eastAsia"/>
              </w:rPr>
              <w:t>Spectral Laplace-Beltrami Wavelets and Geometric Convolutional Neural Network for Signal Processing and Classification</w:t>
            </w:r>
          </w:p>
        </w:tc>
      </w:tr>
      <w:tr w:rsidR="00AE2BB9" w14:paraId="4DA606B8" w14:textId="77777777">
        <w:trPr>
          <w:trHeight w:val="850"/>
        </w:trPr>
        <w:tc>
          <w:tcPr>
            <w:tcW w:w="1098" w:type="dxa"/>
            <w:vAlign w:val="center"/>
          </w:tcPr>
          <w:p w14:paraId="4DA606B5" w14:textId="77777777" w:rsidR="00AE2BB9" w:rsidRDefault="00AE2BB9" w:rsidP="00AE2BB9">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 xml:space="preserve">10:20 - 11:00 </w:t>
            </w:r>
          </w:p>
        </w:tc>
        <w:tc>
          <w:tcPr>
            <w:tcW w:w="1302" w:type="dxa"/>
            <w:vMerge/>
            <w:vAlign w:val="center"/>
          </w:tcPr>
          <w:p w14:paraId="4DA606B6" w14:textId="77777777" w:rsidR="00AE2BB9" w:rsidRDefault="00AE2BB9" w:rsidP="00AE2BB9">
            <w:pPr>
              <w:spacing w:after="0" w:line="240" w:lineRule="auto"/>
              <w:jc w:val="center"/>
              <w:rPr>
                <w:rFonts w:ascii="Times New Roman" w:hAnsi="Times New Roman" w:cs="Times New Roman"/>
                <w:color w:val="FF0000"/>
                <w:sz w:val="28"/>
                <w:szCs w:val="28"/>
              </w:rPr>
            </w:pPr>
          </w:p>
        </w:tc>
        <w:tc>
          <w:tcPr>
            <w:tcW w:w="6667" w:type="dxa"/>
            <w:gridSpan w:val="2"/>
            <w:vAlign w:val="center"/>
          </w:tcPr>
          <w:p w14:paraId="4DA606B7" w14:textId="77777777" w:rsidR="00AE2BB9" w:rsidRDefault="00AE2BB9" w:rsidP="00AE2BB9">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Tea break</w:t>
            </w:r>
          </w:p>
        </w:tc>
      </w:tr>
      <w:tr w:rsidR="00AE2BB9" w14:paraId="4DA606BD" w14:textId="77777777">
        <w:trPr>
          <w:trHeight w:val="850"/>
        </w:trPr>
        <w:tc>
          <w:tcPr>
            <w:tcW w:w="1098" w:type="dxa"/>
            <w:vAlign w:val="center"/>
          </w:tcPr>
          <w:p w14:paraId="4DA606B9" w14:textId="77777777" w:rsidR="00AE2BB9" w:rsidRDefault="00AE2BB9" w:rsidP="00AE2BB9">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11:00 - 11:40</w:t>
            </w:r>
          </w:p>
        </w:tc>
        <w:tc>
          <w:tcPr>
            <w:tcW w:w="1302" w:type="dxa"/>
            <w:vMerge/>
            <w:vAlign w:val="center"/>
          </w:tcPr>
          <w:p w14:paraId="4DA606BA" w14:textId="77777777" w:rsidR="00AE2BB9" w:rsidRDefault="00AE2BB9" w:rsidP="00AE2BB9">
            <w:pPr>
              <w:spacing w:after="0" w:line="240" w:lineRule="auto"/>
              <w:jc w:val="center"/>
              <w:rPr>
                <w:rFonts w:ascii="Times New Roman" w:hAnsi="Times New Roman" w:cs="Times New Roman"/>
                <w:color w:val="FF0000"/>
                <w:sz w:val="28"/>
                <w:szCs w:val="28"/>
              </w:rPr>
            </w:pPr>
          </w:p>
        </w:tc>
        <w:tc>
          <w:tcPr>
            <w:tcW w:w="1985" w:type="dxa"/>
            <w:vAlign w:val="center"/>
          </w:tcPr>
          <w:p w14:paraId="4DA606BB" w14:textId="77777777" w:rsidR="00AE2BB9" w:rsidRDefault="00AE2BB9" w:rsidP="00AE2BB9">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Chang Liu</w:t>
            </w:r>
          </w:p>
        </w:tc>
        <w:tc>
          <w:tcPr>
            <w:tcW w:w="4682" w:type="dxa"/>
            <w:vAlign w:val="center"/>
          </w:tcPr>
          <w:p w14:paraId="4DA606BC" w14:textId="77777777" w:rsidR="00AE2BB9" w:rsidRDefault="00AE2BB9" w:rsidP="00AE2BB9">
            <w:pPr>
              <w:spacing w:after="0" w:line="240" w:lineRule="auto"/>
              <w:jc w:val="center"/>
              <w:rPr>
                <w:rFonts w:ascii="Times New Roman" w:hAnsi="Times New Roman" w:cs="Times New Roman"/>
              </w:rPr>
            </w:pPr>
            <w:r>
              <w:rPr>
                <w:rFonts w:ascii="Times New Roman" w:hAnsi="Times New Roman" w:cs="Times New Roman"/>
              </w:rPr>
              <w:t>Geometric modeling for electronic structure in molecular systems</w:t>
            </w:r>
          </w:p>
        </w:tc>
      </w:tr>
      <w:tr w:rsidR="00AE2BB9" w14:paraId="4DA606C0" w14:textId="77777777">
        <w:trPr>
          <w:trHeight w:val="850"/>
        </w:trPr>
        <w:tc>
          <w:tcPr>
            <w:tcW w:w="1098" w:type="dxa"/>
            <w:vAlign w:val="center"/>
          </w:tcPr>
          <w:p w14:paraId="4DA606BE" w14:textId="77777777" w:rsidR="00AE2BB9" w:rsidRDefault="00AE2BB9" w:rsidP="00AE2BB9">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 xml:space="preserve">11:40 - 14:00 </w:t>
            </w:r>
          </w:p>
        </w:tc>
        <w:tc>
          <w:tcPr>
            <w:tcW w:w="7969" w:type="dxa"/>
            <w:gridSpan w:val="3"/>
            <w:vAlign w:val="center"/>
          </w:tcPr>
          <w:p w14:paraId="4DA606BF" w14:textId="77777777" w:rsidR="00AE2BB9" w:rsidRDefault="00AE2BB9" w:rsidP="00AE2BB9">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Lunch</w:t>
            </w:r>
          </w:p>
        </w:tc>
      </w:tr>
      <w:tr w:rsidR="00AE2BB9" w14:paraId="4DA606C5" w14:textId="77777777">
        <w:trPr>
          <w:trHeight w:val="850"/>
        </w:trPr>
        <w:tc>
          <w:tcPr>
            <w:tcW w:w="1098" w:type="dxa"/>
            <w:vAlign w:val="center"/>
          </w:tcPr>
          <w:p w14:paraId="4DA606C1" w14:textId="77777777" w:rsidR="00AE2BB9" w:rsidRDefault="00AE2BB9" w:rsidP="00AE2BB9">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14:00 - 14:40</w:t>
            </w:r>
          </w:p>
        </w:tc>
        <w:tc>
          <w:tcPr>
            <w:tcW w:w="1302" w:type="dxa"/>
            <w:vMerge w:val="restart"/>
            <w:vAlign w:val="center"/>
          </w:tcPr>
          <w:p w14:paraId="4DA606C2" w14:textId="77777777" w:rsidR="00AE2BB9" w:rsidRDefault="00AE2BB9" w:rsidP="00AE2BB9">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Wojtek Chacholski</w:t>
            </w:r>
          </w:p>
        </w:tc>
        <w:tc>
          <w:tcPr>
            <w:tcW w:w="1985" w:type="dxa"/>
            <w:vAlign w:val="center"/>
          </w:tcPr>
          <w:p w14:paraId="4DA606C3" w14:textId="77777777" w:rsidR="00AE2BB9" w:rsidRDefault="00AE2BB9" w:rsidP="00AE2BB9">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Dongqing Wei</w:t>
            </w:r>
          </w:p>
        </w:tc>
        <w:tc>
          <w:tcPr>
            <w:tcW w:w="4682" w:type="dxa"/>
            <w:vAlign w:val="center"/>
          </w:tcPr>
          <w:p w14:paraId="4DA606C4" w14:textId="77777777" w:rsidR="00AE2BB9" w:rsidRDefault="00AE2BB9" w:rsidP="00AE2BB9">
            <w:pPr>
              <w:spacing w:after="0" w:line="240" w:lineRule="auto"/>
              <w:jc w:val="center"/>
              <w:rPr>
                <w:rFonts w:ascii="Times New Roman" w:hAnsi="Times New Roman" w:cs="Times New Roman"/>
                <w:color w:val="FF0000"/>
              </w:rPr>
            </w:pPr>
            <w:r>
              <w:rPr>
                <w:rFonts w:ascii="Times New Roman" w:hAnsi="Times New Roman" w:cs="Times New Roman"/>
              </w:rPr>
              <w:t>AIDD and drug candidates by super-computing: Anti-Aging, Cancer and Covid-19</w:t>
            </w:r>
          </w:p>
        </w:tc>
      </w:tr>
      <w:tr w:rsidR="00AE2BB9" w14:paraId="4DA606CA" w14:textId="77777777">
        <w:trPr>
          <w:trHeight w:val="850"/>
        </w:trPr>
        <w:tc>
          <w:tcPr>
            <w:tcW w:w="1098" w:type="dxa"/>
            <w:vAlign w:val="center"/>
          </w:tcPr>
          <w:p w14:paraId="4DA606C6" w14:textId="77777777" w:rsidR="00AE2BB9" w:rsidRDefault="00AE2BB9" w:rsidP="00AE2BB9">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14:40 - 15:20</w:t>
            </w:r>
          </w:p>
        </w:tc>
        <w:tc>
          <w:tcPr>
            <w:tcW w:w="1302" w:type="dxa"/>
            <w:vMerge/>
            <w:vAlign w:val="center"/>
          </w:tcPr>
          <w:p w14:paraId="4DA606C7" w14:textId="77777777" w:rsidR="00AE2BB9" w:rsidRDefault="00AE2BB9" w:rsidP="00AE2BB9">
            <w:pPr>
              <w:spacing w:after="0" w:line="240" w:lineRule="auto"/>
              <w:jc w:val="center"/>
              <w:rPr>
                <w:rFonts w:ascii="Times New Roman" w:hAnsi="Times New Roman" w:cs="Times New Roman"/>
                <w:color w:val="FF0000"/>
                <w:sz w:val="28"/>
                <w:szCs w:val="28"/>
              </w:rPr>
            </w:pPr>
          </w:p>
        </w:tc>
        <w:tc>
          <w:tcPr>
            <w:tcW w:w="1985" w:type="dxa"/>
            <w:vAlign w:val="center"/>
          </w:tcPr>
          <w:p w14:paraId="4DA606C8" w14:textId="77777777" w:rsidR="00AE2BB9" w:rsidRDefault="00AE2BB9" w:rsidP="00AE2BB9">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Xinqi Gong</w:t>
            </w:r>
          </w:p>
        </w:tc>
        <w:tc>
          <w:tcPr>
            <w:tcW w:w="4682" w:type="dxa"/>
            <w:vAlign w:val="center"/>
          </w:tcPr>
          <w:p w14:paraId="4DA606C9" w14:textId="77777777" w:rsidR="00AE2BB9" w:rsidRDefault="00AE2BB9" w:rsidP="00AE2BB9">
            <w:pPr>
              <w:spacing w:after="0" w:line="240" w:lineRule="auto"/>
              <w:jc w:val="center"/>
              <w:rPr>
                <w:rFonts w:ascii="Times New Roman" w:hAnsi="Times New Roman" w:cs="Times New Roman"/>
                <w:color w:val="FF0000"/>
              </w:rPr>
            </w:pPr>
            <w:r>
              <w:rPr>
                <w:rFonts w:ascii="Times New Roman" w:hAnsi="Times New Roman" w:cs="Times New Roman"/>
              </w:rPr>
              <w:t>Sable: Bridging the Gap in Protein Structure Understanding with an Empowering and Versatile Pre-training Paradigm</w:t>
            </w:r>
          </w:p>
        </w:tc>
      </w:tr>
      <w:tr w:rsidR="00AE2BB9" w14:paraId="4DA606CE" w14:textId="77777777">
        <w:trPr>
          <w:trHeight w:val="850"/>
        </w:trPr>
        <w:tc>
          <w:tcPr>
            <w:tcW w:w="1098" w:type="dxa"/>
            <w:vAlign w:val="center"/>
          </w:tcPr>
          <w:p w14:paraId="4DA606CB" w14:textId="77777777" w:rsidR="00AE2BB9" w:rsidRDefault="00AE2BB9" w:rsidP="00AE2BB9">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15:20 - 16:00</w:t>
            </w:r>
          </w:p>
        </w:tc>
        <w:tc>
          <w:tcPr>
            <w:tcW w:w="1302" w:type="dxa"/>
            <w:vMerge/>
            <w:vAlign w:val="center"/>
          </w:tcPr>
          <w:p w14:paraId="4DA606CC" w14:textId="77777777" w:rsidR="00AE2BB9" w:rsidRDefault="00AE2BB9" w:rsidP="00AE2BB9">
            <w:pPr>
              <w:spacing w:after="0" w:line="240" w:lineRule="auto"/>
              <w:jc w:val="center"/>
              <w:rPr>
                <w:rFonts w:ascii="Times New Roman" w:hAnsi="Times New Roman" w:cs="Times New Roman"/>
                <w:color w:val="FF0000"/>
                <w:sz w:val="28"/>
                <w:szCs w:val="28"/>
              </w:rPr>
            </w:pPr>
          </w:p>
        </w:tc>
        <w:tc>
          <w:tcPr>
            <w:tcW w:w="6667" w:type="dxa"/>
            <w:gridSpan w:val="2"/>
            <w:vAlign w:val="center"/>
          </w:tcPr>
          <w:p w14:paraId="4DA606CD" w14:textId="77777777" w:rsidR="00AE2BB9" w:rsidRDefault="00AE2BB9" w:rsidP="00AE2BB9">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Tea break</w:t>
            </w:r>
          </w:p>
        </w:tc>
      </w:tr>
      <w:tr w:rsidR="00AE2BB9" w14:paraId="4DA606D3" w14:textId="77777777">
        <w:trPr>
          <w:trHeight w:val="850"/>
        </w:trPr>
        <w:tc>
          <w:tcPr>
            <w:tcW w:w="1098" w:type="dxa"/>
            <w:vAlign w:val="center"/>
          </w:tcPr>
          <w:p w14:paraId="4DA606CF" w14:textId="77777777" w:rsidR="00AE2BB9" w:rsidRDefault="00AE2BB9" w:rsidP="00AE2BB9">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16:00 - 16:40</w:t>
            </w:r>
          </w:p>
        </w:tc>
        <w:tc>
          <w:tcPr>
            <w:tcW w:w="1302" w:type="dxa"/>
            <w:vMerge/>
            <w:vAlign w:val="center"/>
          </w:tcPr>
          <w:p w14:paraId="4DA606D0" w14:textId="77777777" w:rsidR="00AE2BB9" w:rsidRDefault="00AE2BB9" w:rsidP="00AE2BB9">
            <w:pPr>
              <w:spacing w:after="0" w:line="240" w:lineRule="auto"/>
              <w:jc w:val="center"/>
              <w:rPr>
                <w:rFonts w:ascii="Times New Roman" w:hAnsi="Times New Roman" w:cs="Times New Roman"/>
                <w:color w:val="FF0000"/>
                <w:sz w:val="28"/>
                <w:szCs w:val="28"/>
              </w:rPr>
            </w:pPr>
          </w:p>
        </w:tc>
        <w:tc>
          <w:tcPr>
            <w:tcW w:w="1985" w:type="dxa"/>
            <w:vAlign w:val="center"/>
          </w:tcPr>
          <w:p w14:paraId="4DA606D1" w14:textId="77777777" w:rsidR="00AE2BB9" w:rsidRDefault="00AE2BB9" w:rsidP="00AE2BB9">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Shihua Zhang</w:t>
            </w:r>
          </w:p>
        </w:tc>
        <w:tc>
          <w:tcPr>
            <w:tcW w:w="4682" w:type="dxa"/>
            <w:vAlign w:val="center"/>
          </w:tcPr>
          <w:p w14:paraId="4DA606D2" w14:textId="77777777" w:rsidR="00AE2BB9" w:rsidRDefault="00AE2BB9" w:rsidP="00AE2BB9">
            <w:pPr>
              <w:spacing w:after="0" w:line="240" w:lineRule="auto"/>
              <w:jc w:val="center"/>
              <w:rPr>
                <w:rFonts w:ascii="Times New Roman" w:hAnsi="Times New Roman" w:cs="Times New Roman"/>
              </w:rPr>
            </w:pPr>
            <w:r>
              <w:rPr>
                <w:rFonts w:ascii="Times New Roman" w:hAnsi="Times New Roman" w:cs="Times New Roman"/>
              </w:rPr>
              <w:t>Deep Residual Networks Learn the Geodesic Curve in the Wasserstein Space</w:t>
            </w:r>
          </w:p>
        </w:tc>
      </w:tr>
      <w:tr w:rsidR="00AE2BB9" w14:paraId="4DA606D8" w14:textId="77777777">
        <w:trPr>
          <w:trHeight w:val="850"/>
        </w:trPr>
        <w:tc>
          <w:tcPr>
            <w:tcW w:w="1098" w:type="dxa"/>
            <w:vAlign w:val="center"/>
          </w:tcPr>
          <w:p w14:paraId="4DA606D4" w14:textId="77777777" w:rsidR="00AE2BB9" w:rsidRDefault="00AE2BB9" w:rsidP="00AE2BB9">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16:40 - 17:20</w:t>
            </w:r>
          </w:p>
        </w:tc>
        <w:tc>
          <w:tcPr>
            <w:tcW w:w="1302" w:type="dxa"/>
            <w:vMerge/>
            <w:vAlign w:val="center"/>
          </w:tcPr>
          <w:p w14:paraId="4DA606D5" w14:textId="77777777" w:rsidR="00AE2BB9" w:rsidRDefault="00AE2BB9" w:rsidP="00AE2BB9">
            <w:pPr>
              <w:spacing w:after="0" w:line="240" w:lineRule="auto"/>
              <w:jc w:val="center"/>
              <w:rPr>
                <w:rFonts w:ascii="Times New Roman" w:hAnsi="Times New Roman" w:cs="Times New Roman"/>
                <w:color w:val="FF0000"/>
                <w:sz w:val="28"/>
                <w:szCs w:val="28"/>
              </w:rPr>
            </w:pPr>
          </w:p>
        </w:tc>
        <w:tc>
          <w:tcPr>
            <w:tcW w:w="1985" w:type="dxa"/>
            <w:vAlign w:val="center"/>
          </w:tcPr>
          <w:p w14:paraId="4DA606D6" w14:textId="326B7440" w:rsidR="00AE2BB9" w:rsidRDefault="00AE2BB9" w:rsidP="00AE2BB9">
            <w:pPr>
              <w:spacing w:after="0" w:line="240" w:lineRule="auto"/>
              <w:jc w:val="center"/>
              <w:rPr>
                <w:rFonts w:ascii="Times New Roman" w:eastAsia="等线" w:hAnsi="Times New Roman" w:cs="Times New Roman"/>
                <w:color w:val="000000"/>
                <w:sz w:val="28"/>
                <w:szCs w:val="28"/>
              </w:rPr>
            </w:pPr>
            <w:proofErr w:type="spellStart"/>
            <w:r>
              <w:rPr>
                <w:rFonts w:ascii="Times New Roman" w:eastAsia="等线" w:hAnsi="Times New Roman" w:cs="Times New Roman"/>
                <w:color w:val="000000"/>
                <w:sz w:val="28"/>
                <w:szCs w:val="28"/>
              </w:rPr>
              <w:t>Yuguang</w:t>
            </w:r>
            <w:proofErr w:type="spellEnd"/>
            <w:r>
              <w:rPr>
                <w:rFonts w:ascii="Times New Roman" w:eastAsia="等线" w:hAnsi="Times New Roman" w:cs="Times New Roman"/>
                <w:color w:val="000000"/>
                <w:sz w:val="28"/>
                <w:szCs w:val="28"/>
              </w:rPr>
              <w:t xml:space="preserve"> Wang</w:t>
            </w:r>
          </w:p>
        </w:tc>
        <w:tc>
          <w:tcPr>
            <w:tcW w:w="4682" w:type="dxa"/>
            <w:vAlign w:val="center"/>
          </w:tcPr>
          <w:p w14:paraId="4DA606D7" w14:textId="5F5791CA" w:rsidR="00AE2BB9" w:rsidRDefault="00AE2BB9" w:rsidP="00AE2BB9">
            <w:pPr>
              <w:spacing w:after="0" w:line="240" w:lineRule="auto"/>
              <w:jc w:val="center"/>
              <w:rPr>
                <w:rFonts w:ascii="Times New Roman" w:hAnsi="Times New Roman" w:cs="Times New Roman"/>
              </w:rPr>
            </w:pPr>
            <w:r>
              <w:rPr>
                <w:rFonts w:ascii="Times New Roman" w:hAnsi="Times New Roman" w:cs="Times New Roman"/>
              </w:rPr>
              <w:t>How Out-of-Distribution Detection Learning Theory Enhances Transformer: Learnability and Reliability</w:t>
            </w:r>
          </w:p>
        </w:tc>
      </w:tr>
      <w:tr w:rsidR="00AE2BB9" w14:paraId="4DA606DB" w14:textId="77777777">
        <w:trPr>
          <w:trHeight w:val="850"/>
        </w:trPr>
        <w:tc>
          <w:tcPr>
            <w:tcW w:w="1098" w:type="dxa"/>
            <w:vAlign w:val="center"/>
          </w:tcPr>
          <w:p w14:paraId="4DA606D9" w14:textId="77777777" w:rsidR="00AE2BB9" w:rsidRDefault="00AE2BB9" w:rsidP="00AE2B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17:20 -20:00</w:t>
            </w:r>
          </w:p>
        </w:tc>
        <w:tc>
          <w:tcPr>
            <w:tcW w:w="7969" w:type="dxa"/>
            <w:gridSpan w:val="3"/>
            <w:vAlign w:val="center"/>
          </w:tcPr>
          <w:p w14:paraId="4DA606DA" w14:textId="77777777" w:rsidR="00AE2BB9" w:rsidRDefault="00AE2BB9" w:rsidP="00AE2BB9">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Conference Banquet</w:t>
            </w:r>
          </w:p>
        </w:tc>
      </w:tr>
      <w:bookmarkEnd w:id="0"/>
    </w:tbl>
    <w:p w14:paraId="4DA606DC" w14:textId="77777777" w:rsidR="00D1068A" w:rsidRDefault="00D1068A">
      <w:pPr>
        <w:rPr>
          <w:rFonts w:ascii="Times New Roman" w:hAnsi="Times New Roman" w:cs="Times New Roman"/>
          <w:color w:val="FF0000"/>
        </w:rPr>
      </w:pPr>
    </w:p>
    <w:p w14:paraId="4DA606DD" w14:textId="77777777" w:rsidR="00D1068A" w:rsidRDefault="00D1068A">
      <w:pPr>
        <w:rPr>
          <w:rFonts w:ascii="Times New Roman" w:hAnsi="Times New Roman" w:cs="Times New Roman"/>
          <w:color w:val="FF0000"/>
        </w:rPr>
      </w:pPr>
    </w:p>
    <w:p w14:paraId="4DA606DE" w14:textId="77777777" w:rsidR="00D1068A" w:rsidRDefault="00D1068A">
      <w:pPr>
        <w:rPr>
          <w:rFonts w:ascii="Times New Roman" w:hAnsi="Times New Roman" w:cs="Times New Roman"/>
          <w:color w:val="FF0000"/>
        </w:rPr>
      </w:pPr>
    </w:p>
    <w:tbl>
      <w:tblPr>
        <w:tblStyle w:val="ac"/>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98"/>
        <w:gridCol w:w="1302"/>
        <w:gridCol w:w="2126"/>
        <w:gridCol w:w="4541"/>
      </w:tblGrid>
      <w:tr w:rsidR="00D1068A" w14:paraId="4DA606E1" w14:textId="77777777" w:rsidTr="00A94164">
        <w:trPr>
          <w:trHeight w:val="850"/>
        </w:trPr>
        <w:tc>
          <w:tcPr>
            <w:tcW w:w="1098" w:type="dxa"/>
            <w:vAlign w:val="center"/>
          </w:tcPr>
          <w:p w14:paraId="4DA606DF" w14:textId="77777777" w:rsidR="00D1068A" w:rsidRDefault="005B4DE7">
            <w:pPr>
              <w:spacing w:after="0" w:line="240" w:lineRule="auto"/>
              <w:jc w:val="center"/>
              <w:rPr>
                <w:rFonts w:ascii="Times New Roman" w:hAnsi="Times New Roman" w:cs="Times New Roman"/>
                <w:sz w:val="28"/>
                <w:szCs w:val="28"/>
              </w:rPr>
            </w:pPr>
            <w:bookmarkStart w:id="1" w:name="_Hlk190592934"/>
            <w:r>
              <w:rPr>
                <w:rFonts w:ascii="Times New Roman" w:hAnsi="Times New Roman" w:cs="Times New Roman"/>
                <w:sz w:val="28"/>
                <w:szCs w:val="28"/>
              </w:rPr>
              <w:t xml:space="preserve">Day </w:t>
            </w:r>
            <w:r>
              <w:rPr>
                <w:rFonts w:ascii="Times New Roman" w:hAnsi="Times New Roman" w:cs="Times New Roman" w:hint="eastAsia"/>
                <w:sz w:val="28"/>
                <w:szCs w:val="28"/>
              </w:rPr>
              <w:t>2</w:t>
            </w:r>
          </w:p>
        </w:tc>
        <w:tc>
          <w:tcPr>
            <w:tcW w:w="7969" w:type="dxa"/>
            <w:gridSpan w:val="3"/>
            <w:vAlign w:val="center"/>
          </w:tcPr>
          <w:p w14:paraId="4DA606E0" w14:textId="77777777" w:rsidR="00D1068A" w:rsidRDefault="005B4D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hint="eastAsia"/>
                <w:sz w:val="28"/>
                <w:szCs w:val="28"/>
              </w:rPr>
              <w:t>5</w:t>
            </w:r>
            <w:r>
              <w:rPr>
                <w:rFonts w:ascii="Times New Roman" w:hAnsi="Times New Roman" w:cs="Times New Roman"/>
                <w:sz w:val="28"/>
                <w:szCs w:val="28"/>
              </w:rPr>
              <w:t>/02/2025</w:t>
            </w:r>
          </w:p>
        </w:tc>
      </w:tr>
      <w:tr w:rsidR="00D1068A" w14:paraId="4DA606E6" w14:textId="77777777" w:rsidTr="00A94164">
        <w:trPr>
          <w:trHeight w:val="850"/>
        </w:trPr>
        <w:tc>
          <w:tcPr>
            <w:tcW w:w="1098" w:type="dxa"/>
            <w:vAlign w:val="center"/>
          </w:tcPr>
          <w:p w14:paraId="4DA606E2"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Time</w:t>
            </w:r>
          </w:p>
        </w:tc>
        <w:tc>
          <w:tcPr>
            <w:tcW w:w="1302" w:type="dxa"/>
            <w:vAlign w:val="center"/>
          </w:tcPr>
          <w:p w14:paraId="4DA606E3"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Host</w:t>
            </w:r>
          </w:p>
        </w:tc>
        <w:tc>
          <w:tcPr>
            <w:tcW w:w="2126" w:type="dxa"/>
            <w:vAlign w:val="center"/>
          </w:tcPr>
          <w:p w14:paraId="4DA606E4"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Speaker</w:t>
            </w:r>
          </w:p>
        </w:tc>
        <w:tc>
          <w:tcPr>
            <w:tcW w:w="4541" w:type="dxa"/>
            <w:vAlign w:val="center"/>
          </w:tcPr>
          <w:p w14:paraId="4DA606E5"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Title</w:t>
            </w:r>
          </w:p>
        </w:tc>
      </w:tr>
      <w:tr w:rsidR="00D1068A" w14:paraId="4DA606EB" w14:textId="77777777" w:rsidTr="00A94164">
        <w:trPr>
          <w:trHeight w:val="850"/>
        </w:trPr>
        <w:tc>
          <w:tcPr>
            <w:tcW w:w="1098" w:type="dxa"/>
            <w:vAlign w:val="center"/>
          </w:tcPr>
          <w:p w14:paraId="4DA606E7"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9:00 - 9:40</w:t>
            </w:r>
          </w:p>
        </w:tc>
        <w:tc>
          <w:tcPr>
            <w:tcW w:w="1302" w:type="dxa"/>
            <w:vMerge w:val="restart"/>
            <w:vAlign w:val="center"/>
          </w:tcPr>
          <w:p w14:paraId="4DA606E8" w14:textId="5231469C" w:rsidR="00D1068A" w:rsidRDefault="005B038B">
            <w:pPr>
              <w:spacing w:after="0" w:line="240" w:lineRule="auto"/>
              <w:jc w:val="center"/>
              <w:rPr>
                <w:rFonts w:ascii="Times New Roman" w:hAnsi="Times New Roman" w:cs="Times New Roman"/>
                <w:sz w:val="28"/>
                <w:szCs w:val="28"/>
              </w:rPr>
            </w:pPr>
            <w:proofErr w:type="spellStart"/>
            <w:r>
              <w:rPr>
                <w:rFonts w:ascii="Times New Roman" w:eastAsia="等线" w:hAnsi="Times New Roman" w:cs="Times New Roman"/>
                <w:color w:val="000000"/>
                <w:sz w:val="28"/>
                <w:szCs w:val="28"/>
              </w:rPr>
              <w:t>Xinqi</w:t>
            </w:r>
            <w:proofErr w:type="spellEnd"/>
            <w:r>
              <w:rPr>
                <w:rFonts w:ascii="Times New Roman" w:eastAsia="等线" w:hAnsi="Times New Roman" w:cs="Times New Roman"/>
                <w:color w:val="000000"/>
                <w:sz w:val="28"/>
                <w:szCs w:val="28"/>
              </w:rPr>
              <w:t xml:space="preserve"> Gong</w:t>
            </w:r>
          </w:p>
        </w:tc>
        <w:tc>
          <w:tcPr>
            <w:tcW w:w="2126" w:type="dxa"/>
            <w:vAlign w:val="center"/>
          </w:tcPr>
          <w:p w14:paraId="4DA606E9"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Woong Kook</w:t>
            </w:r>
          </w:p>
        </w:tc>
        <w:tc>
          <w:tcPr>
            <w:tcW w:w="4541" w:type="dxa"/>
            <w:vAlign w:val="center"/>
          </w:tcPr>
          <w:p w14:paraId="4DA606EA"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rPr>
              <w:t>Topological Lens functions for Clinical Data Analysis</w:t>
            </w:r>
          </w:p>
        </w:tc>
      </w:tr>
      <w:tr w:rsidR="00D1068A" w14:paraId="4DA606F0" w14:textId="77777777" w:rsidTr="00A94164">
        <w:trPr>
          <w:trHeight w:val="850"/>
        </w:trPr>
        <w:tc>
          <w:tcPr>
            <w:tcW w:w="1098" w:type="dxa"/>
            <w:vAlign w:val="center"/>
          </w:tcPr>
          <w:p w14:paraId="4DA606EC"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9:40 - 10:20</w:t>
            </w:r>
          </w:p>
        </w:tc>
        <w:tc>
          <w:tcPr>
            <w:tcW w:w="1302" w:type="dxa"/>
            <w:vMerge/>
            <w:vAlign w:val="center"/>
          </w:tcPr>
          <w:p w14:paraId="4DA606ED" w14:textId="77777777" w:rsidR="00D1068A" w:rsidRDefault="00D1068A">
            <w:pPr>
              <w:spacing w:after="0" w:line="240" w:lineRule="auto"/>
              <w:jc w:val="center"/>
              <w:rPr>
                <w:rFonts w:ascii="Times New Roman" w:hAnsi="Times New Roman" w:cs="Times New Roman"/>
                <w:color w:val="FF0000"/>
                <w:sz w:val="28"/>
                <w:szCs w:val="28"/>
              </w:rPr>
            </w:pPr>
          </w:p>
        </w:tc>
        <w:tc>
          <w:tcPr>
            <w:tcW w:w="2126" w:type="dxa"/>
            <w:vAlign w:val="center"/>
          </w:tcPr>
          <w:p w14:paraId="4DA606EE"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Jae-Hun Jung</w:t>
            </w:r>
          </w:p>
        </w:tc>
        <w:tc>
          <w:tcPr>
            <w:tcW w:w="4541" w:type="dxa"/>
            <w:vAlign w:val="center"/>
          </w:tcPr>
          <w:p w14:paraId="4DA606EF"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rPr>
              <w:t>Topological data analysis of time series data- Graph-based and exact persistent homology methods</w:t>
            </w:r>
          </w:p>
        </w:tc>
      </w:tr>
      <w:tr w:rsidR="00D1068A" w14:paraId="4DA606F4" w14:textId="77777777" w:rsidTr="00A94164">
        <w:trPr>
          <w:trHeight w:val="850"/>
        </w:trPr>
        <w:tc>
          <w:tcPr>
            <w:tcW w:w="1098" w:type="dxa"/>
            <w:vAlign w:val="center"/>
          </w:tcPr>
          <w:p w14:paraId="4DA606F1"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 xml:space="preserve">10:20 - 11:00 </w:t>
            </w:r>
          </w:p>
        </w:tc>
        <w:tc>
          <w:tcPr>
            <w:tcW w:w="1302" w:type="dxa"/>
            <w:vMerge/>
            <w:vAlign w:val="center"/>
          </w:tcPr>
          <w:p w14:paraId="4DA606F2" w14:textId="77777777" w:rsidR="00D1068A" w:rsidRDefault="00D1068A">
            <w:pPr>
              <w:spacing w:after="0" w:line="240" w:lineRule="auto"/>
              <w:jc w:val="center"/>
              <w:rPr>
                <w:rFonts w:ascii="Times New Roman" w:hAnsi="Times New Roman" w:cs="Times New Roman"/>
                <w:color w:val="FF0000"/>
                <w:sz w:val="28"/>
                <w:szCs w:val="28"/>
              </w:rPr>
            </w:pPr>
          </w:p>
        </w:tc>
        <w:tc>
          <w:tcPr>
            <w:tcW w:w="6667" w:type="dxa"/>
            <w:gridSpan w:val="2"/>
            <w:vAlign w:val="center"/>
          </w:tcPr>
          <w:p w14:paraId="4DA606F3"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Tea break</w:t>
            </w:r>
          </w:p>
        </w:tc>
      </w:tr>
      <w:tr w:rsidR="00D1068A" w14:paraId="4DA606F9" w14:textId="77777777" w:rsidTr="00A94164">
        <w:trPr>
          <w:trHeight w:val="850"/>
        </w:trPr>
        <w:tc>
          <w:tcPr>
            <w:tcW w:w="1098" w:type="dxa"/>
            <w:vAlign w:val="center"/>
          </w:tcPr>
          <w:p w14:paraId="4DA606F5"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11:00 - 11:40</w:t>
            </w:r>
          </w:p>
        </w:tc>
        <w:tc>
          <w:tcPr>
            <w:tcW w:w="1302" w:type="dxa"/>
            <w:vMerge/>
            <w:vAlign w:val="center"/>
          </w:tcPr>
          <w:p w14:paraId="4DA606F6" w14:textId="77777777" w:rsidR="00D1068A" w:rsidRDefault="00D1068A">
            <w:pPr>
              <w:spacing w:after="0" w:line="240" w:lineRule="auto"/>
              <w:jc w:val="center"/>
              <w:rPr>
                <w:rFonts w:ascii="Times New Roman" w:hAnsi="Times New Roman" w:cs="Times New Roman"/>
                <w:color w:val="FF0000"/>
                <w:sz w:val="28"/>
                <w:szCs w:val="28"/>
              </w:rPr>
            </w:pPr>
          </w:p>
        </w:tc>
        <w:tc>
          <w:tcPr>
            <w:tcW w:w="2126" w:type="dxa"/>
            <w:vAlign w:val="center"/>
          </w:tcPr>
          <w:p w14:paraId="4DA606F7"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Zhongtao Wu</w:t>
            </w:r>
          </w:p>
        </w:tc>
        <w:tc>
          <w:tcPr>
            <w:tcW w:w="4541" w:type="dxa"/>
            <w:vAlign w:val="center"/>
          </w:tcPr>
          <w:p w14:paraId="4DA606F8" w14:textId="77777777" w:rsidR="00D1068A" w:rsidRDefault="005B4DE7">
            <w:pPr>
              <w:spacing w:after="0" w:line="240" w:lineRule="auto"/>
              <w:jc w:val="center"/>
              <w:rPr>
                <w:rFonts w:ascii="Times New Roman" w:hAnsi="Times New Roman" w:cs="Times New Roman"/>
              </w:rPr>
            </w:pPr>
            <w:r>
              <w:rPr>
                <w:rFonts w:ascii="Times New Roman" w:hAnsi="Times New Roman" w:cs="Times New Roman"/>
              </w:rPr>
              <w:t>Alexander polynomial of spatial graph</w:t>
            </w:r>
          </w:p>
        </w:tc>
      </w:tr>
      <w:tr w:rsidR="00D1068A" w14:paraId="4DA606FC" w14:textId="77777777" w:rsidTr="00A94164">
        <w:trPr>
          <w:trHeight w:val="850"/>
        </w:trPr>
        <w:tc>
          <w:tcPr>
            <w:tcW w:w="1098" w:type="dxa"/>
            <w:vAlign w:val="center"/>
          </w:tcPr>
          <w:p w14:paraId="4DA606FA"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 xml:space="preserve">11:40 - 14:00 </w:t>
            </w:r>
          </w:p>
        </w:tc>
        <w:tc>
          <w:tcPr>
            <w:tcW w:w="7969" w:type="dxa"/>
            <w:gridSpan w:val="3"/>
            <w:vAlign w:val="center"/>
          </w:tcPr>
          <w:p w14:paraId="4DA606FB"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Lunch</w:t>
            </w:r>
          </w:p>
        </w:tc>
      </w:tr>
      <w:tr w:rsidR="00D1068A" w14:paraId="4DA60701" w14:textId="77777777" w:rsidTr="00A94164">
        <w:trPr>
          <w:trHeight w:val="850"/>
        </w:trPr>
        <w:tc>
          <w:tcPr>
            <w:tcW w:w="1098" w:type="dxa"/>
            <w:vAlign w:val="center"/>
          </w:tcPr>
          <w:p w14:paraId="4DA606FD"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14:00 - 14:40</w:t>
            </w:r>
          </w:p>
        </w:tc>
        <w:tc>
          <w:tcPr>
            <w:tcW w:w="1302" w:type="dxa"/>
            <w:vMerge w:val="restart"/>
            <w:vAlign w:val="center"/>
          </w:tcPr>
          <w:p w14:paraId="4DA606FE"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Jae-Hun Jung</w:t>
            </w:r>
          </w:p>
        </w:tc>
        <w:tc>
          <w:tcPr>
            <w:tcW w:w="2126" w:type="dxa"/>
            <w:vAlign w:val="center"/>
          </w:tcPr>
          <w:p w14:paraId="4DA606FF"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Zhipan Liu</w:t>
            </w:r>
          </w:p>
        </w:tc>
        <w:tc>
          <w:tcPr>
            <w:tcW w:w="4541" w:type="dxa"/>
            <w:vAlign w:val="center"/>
          </w:tcPr>
          <w:p w14:paraId="4DA60700" w14:textId="77777777" w:rsidR="00D1068A" w:rsidRDefault="005B4DE7">
            <w:pPr>
              <w:spacing w:after="0" w:line="240" w:lineRule="auto"/>
              <w:jc w:val="center"/>
              <w:rPr>
                <w:rFonts w:ascii="Times New Roman" w:hAnsi="Times New Roman" w:cs="Times New Roman"/>
                <w:color w:val="FF0000"/>
              </w:rPr>
            </w:pPr>
            <w:r>
              <w:rPr>
                <w:rFonts w:ascii="Times New Roman" w:hAnsi="Times New Roman" w:cs="Times New Roman"/>
              </w:rPr>
              <w:t>Scientific Discovery Driven by LASP Simulations</w:t>
            </w:r>
          </w:p>
        </w:tc>
      </w:tr>
      <w:tr w:rsidR="00D1068A" w14:paraId="4DA60706" w14:textId="77777777" w:rsidTr="00A94164">
        <w:trPr>
          <w:trHeight w:val="850"/>
        </w:trPr>
        <w:tc>
          <w:tcPr>
            <w:tcW w:w="1098" w:type="dxa"/>
            <w:vAlign w:val="center"/>
          </w:tcPr>
          <w:p w14:paraId="4DA60702"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14:40 - 15:20</w:t>
            </w:r>
          </w:p>
        </w:tc>
        <w:tc>
          <w:tcPr>
            <w:tcW w:w="1302" w:type="dxa"/>
            <w:vMerge/>
            <w:vAlign w:val="center"/>
          </w:tcPr>
          <w:p w14:paraId="4DA60703" w14:textId="77777777" w:rsidR="00D1068A" w:rsidRDefault="00D1068A">
            <w:pPr>
              <w:spacing w:after="0" w:line="240" w:lineRule="auto"/>
              <w:jc w:val="center"/>
              <w:rPr>
                <w:rFonts w:ascii="Times New Roman" w:hAnsi="Times New Roman" w:cs="Times New Roman"/>
                <w:color w:val="FF0000"/>
                <w:sz w:val="28"/>
                <w:szCs w:val="28"/>
              </w:rPr>
            </w:pPr>
          </w:p>
        </w:tc>
        <w:tc>
          <w:tcPr>
            <w:tcW w:w="2126" w:type="dxa"/>
            <w:vAlign w:val="center"/>
          </w:tcPr>
          <w:p w14:paraId="4DA60704"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Yu Rong</w:t>
            </w:r>
          </w:p>
        </w:tc>
        <w:tc>
          <w:tcPr>
            <w:tcW w:w="4541" w:type="dxa"/>
            <w:vAlign w:val="center"/>
          </w:tcPr>
          <w:p w14:paraId="4DA60705" w14:textId="6E931E8D" w:rsidR="00D1068A" w:rsidRDefault="00114D9C">
            <w:pPr>
              <w:spacing w:after="0" w:line="240" w:lineRule="auto"/>
              <w:jc w:val="center"/>
              <w:rPr>
                <w:rFonts w:ascii="Times New Roman" w:hAnsi="Times New Roman" w:cs="Times New Roman"/>
                <w:color w:val="FF0000"/>
              </w:rPr>
            </w:pPr>
            <w:r w:rsidRPr="00114D9C">
              <w:rPr>
                <w:rFonts w:ascii="Times New Roman" w:hAnsi="Times New Roman" w:cs="Times New Roman"/>
              </w:rPr>
              <w:t xml:space="preserve">Scientific Data </w:t>
            </w:r>
            <w:proofErr w:type="spellStart"/>
            <w:r w:rsidRPr="00114D9C">
              <w:rPr>
                <w:rFonts w:ascii="Times New Roman" w:hAnsi="Times New Roman" w:cs="Times New Roman"/>
              </w:rPr>
              <w:t>Modeling</w:t>
            </w:r>
            <w:proofErr w:type="spellEnd"/>
            <w:r w:rsidRPr="00114D9C">
              <w:rPr>
                <w:rFonts w:ascii="Times New Roman" w:hAnsi="Times New Roman" w:cs="Times New Roman"/>
              </w:rPr>
              <w:t>: From a Geometric Perspective to a Multimodal Perspective</w:t>
            </w:r>
          </w:p>
        </w:tc>
      </w:tr>
      <w:tr w:rsidR="00D1068A" w14:paraId="4DA6070A" w14:textId="77777777" w:rsidTr="00A94164">
        <w:trPr>
          <w:trHeight w:val="850"/>
        </w:trPr>
        <w:tc>
          <w:tcPr>
            <w:tcW w:w="1098" w:type="dxa"/>
            <w:vAlign w:val="center"/>
          </w:tcPr>
          <w:p w14:paraId="4DA60707"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15:20 - 16:00</w:t>
            </w:r>
          </w:p>
        </w:tc>
        <w:tc>
          <w:tcPr>
            <w:tcW w:w="1302" w:type="dxa"/>
            <w:vMerge/>
            <w:vAlign w:val="center"/>
          </w:tcPr>
          <w:p w14:paraId="4DA60708" w14:textId="77777777" w:rsidR="00D1068A" w:rsidRDefault="00D1068A">
            <w:pPr>
              <w:spacing w:after="0" w:line="240" w:lineRule="auto"/>
              <w:jc w:val="center"/>
              <w:rPr>
                <w:rFonts w:ascii="Times New Roman" w:hAnsi="Times New Roman" w:cs="Times New Roman"/>
                <w:color w:val="FF0000"/>
                <w:sz w:val="28"/>
                <w:szCs w:val="28"/>
              </w:rPr>
            </w:pPr>
          </w:p>
        </w:tc>
        <w:tc>
          <w:tcPr>
            <w:tcW w:w="6667" w:type="dxa"/>
            <w:gridSpan w:val="2"/>
            <w:vAlign w:val="center"/>
          </w:tcPr>
          <w:p w14:paraId="4DA60709"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Tea break</w:t>
            </w:r>
          </w:p>
        </w:tc>
      </w:tr>
      <w:bookmarkEnd w:id="1"/>
      <w:tr w:rsidR="00A94164" w14:paraId="4DA6070F" w14:textId="77777777" w:rsidTr="00A94164">
        <w:trPr>
          <w:trHeight w:val="850"/>
        </w:trPr>
        <w:tc>
          <w:tcPr>
            <w:tcW w:w="1098" w:type="dxa"/>
            <w:vAlign w:val="center"/>
          </w:tcPr>
          <w:p w14:paraId="4DA6070B" w14:textId="77777777" w:rsidR="00A94164" w:rsidRDefault="00A94164" w:rsidP="00A94164">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16:00 - 16:40</w:t>
            </w:r>
          </w:p>
        </w:tc>
        <w:tc>
          <w:tcPr>
            <w:tcW w:w="1302" w:type="dxa"/>
            <w:vMerge/>
            <w:vAlign w:val="center"/>
          </w:tcPr>
          <w:p w14:paraId="4DA6070C" w14:textId="77777777" w:rsidR="00A94164" w:rsidRDefault="00A94164" w:rsidP="00A94164">
            <w:pPr>
              <w:spacing w:after="0" w:line="240" w:lineRule="auto"/>
              <w:jc w:val="center"/>
              <w:rPr>
                <w:rFonts w:ascii="Times New Roman" w:hAnsi="Times New Roman" w:cs="Times New Roman"/>
                <w:color w:val="FF0000"/>
                <w:sz w:val="28"/>
                <w:szCs w:val="28"/>
              </w:rPr>
            </w:pPr>
          </w:p>
        </w:tc>
        <w:tc>
          <w:tcPr>
            <w:tcW w:w="2126" w:type="dxa"/>
            <w:vAlign w:val="center"/>
          </w:tcPr>
          <w:p w14:paraId="4DA6070D" w14:textId="05535337" w:rsidR="00A94164" w:rsidRDefault="00A94164" w:rsidP="00A94164">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Min Zhang</w:t>
            </w:r>
          </w:p>
        </w:tc>
        <w:tc>
          <w:tcPr>
            <w:tcW w:w="4541" w:type="dxa"/>
            <w:vAlign w:val="center"/>
          </w:tcPr>
          <w:p w14:paraId="4DA6070E" w14:textId="68AC0619" w:rsidR="00A94164" w:rsidRDefault="00A94164" w:rsidP="00A94164">
            <w:pPr>
              <w:spacing w:after="0" w:line="240" w:lineRule="auto"/>
              <w:jc w:val="center"/>
              <w:rPr>
                <w:rFonts w:ascii="Times New Roman" w:hAnsi="Times New Roman" w:cs="Times New Roman"/>
              </w:rPr>
            </w:pPr>
            <w:proofErr w:type="spellStart"/>
            <w:r>
              <w:rPr>
                <w:rFonts w:ascii="Times New Roman" w:hAnsi="Times New Roman" w:cs="Times New Roman"/>
              </w:rPr>
              <w:t>ProtPainter</w:t>
            </w:r>
            <w:proofErr w:type="spellEnd"/>
            <w:r>
              <w:rPr>
                <w:rFonts w:ascii="Times New Roman" w:hAnsi="Times New Roman" w:cs="Times New Roman"/>
              </w:rPr>
              <w:t>: Draw or Drag Protein via Topology-guided Diffusion</w:t>
            </w:r>
          </w:p>
        </w:tc>
      </w:tr>
      <w:tr w:rsidR="00A94164" w14:paraId="4DA60714" w14:textId="77777777" w:rsidTr="00A94164">
        <w:trPr>
          <w:trHeight w:val="850"/>
        </w:trPr>
        <w:tc>
          <w:tcPr>
            <w:tcW w:w="1098" w:type="dxa"/>
            <w:vAlign w:val="center"/>
          </w:tcPr>
          <w:p w14:paraId="4DA60710" w14:textId="77777777" w:rsidR="00A94164" w:rsidRDefault="00A94164" w:rsidP="00A94164">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16:40 - 17:20</w:t>
            </w:r>
          </w:p>
        </w:tc>
        <w:tc>
          <w:tcPr>
            <w:tcW w:w="1302" w:type="dxa"/>
            <w:vMerge/>
            <w:vAlign w:val="center"/>
          </w:tcPr>
          <w:p w14:paraId="4DA60711" w14:textId="77777777" w:rsidR="00A94164" w:rsidRDefault="00A94164" w:rsidP="00A94164">
            <w:pPr>
              <w:spacing w:after="0" w:line="240" w:lineRule="auto"/>
              <w:jc w:val="center"/>
              <w:rPr>
                <w:rFonts w:ascii="Times New Roman" w:hAnsi="Times New Roman" w:cs="Times New Roman"/>
                <w:color w:val="FF0000"/>
                <w:sz w:val="28"/>
                <w:szCs w:val="28"/>
              </w:rPr>
            </w:pPr>
          </w:p>
        </w:tc>
        <w:tc>
          <w:tcPr>
            <w:tcW w:w="2126" w:type="dxa"/>
            <w:vAlign w:val="center"/>
          </w:tcPr>
          <w:p w14:paraId="4DA60712" w14:textId="77777777" w:rsidR="00A94164" w:rsidRDefault="00A94164" w:rsidP="00A94164">
            <w:pPr>
              <w:spacing w:after="0" w:line="240" w:lineRule="auto"/>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Xian Wei</w:t>
            </w:r>
          </w:p>
        </w:tc>
        <w:tc>
          <w:tcPr>
            <w:tcW w:w="4541" w:type="dxa"/>
            <w:vAlign w:val="center"/>
          </w:tcPr>
          <w:p w14:paraId="4DA60713" w14:textId="77777777" w:rsidR="00A94164" w:rsidRDefault="00A94164" w:rsidP="00A94164">
            <w:pPr>
              <w:spacing w:after="0" w:line="240" w:lineRule="auto"/>
              <w:jc w:val="center"/>
              <w:rPr>
                <w:rFonts w:ascii="Times New Roman" w:hAnsi="Times New Roman" w:cs="Times New Roman"/>
              </w:rPr>
            </w:pPr>
            <w:r>
              <w:rPr>
                <w:rFonts w:ascii="Times New Roman" w:hAnsi="Times New Roman" w:cs="Times New Roman"/>
              </w:rPr>
              <w:t>Relaxed Group Equivariant Networks</w:t>
            </w:r>
          </w:p>
        </w:tc>
      </w:tr>
    </w:tbl>
    <w:p w14:paraId="4DA60715" w14:textId="77777777" w:rsidR="00D1068A" w:rsidRPr="00A94164" w:rsidRDefault="00D1068A">
      <w:pPr>
        <w:rPr>
          <w:rFonts w:ascii="Times New Roman" w:hAnsi="Times New Roman" w:cs="Times New Roman"/>
          <w:color w:val="FF0000"/>
        </w:rPr>
      </w:pPr>
    </w:p>
    <w:p w14:paraId="4DA60716" w14:textId="77777777" w:rsidR="00D1068A" w:rsidRDefault="00D1068A">
      <w:pPr>
        <w:rPr>
          <w:rFonts w:ascii="Times New Roman" w:hAnsi="Times New Roman" w:cs="Times New Roman"/>
          <w:color w:val="FF0000"/>
        </w:rPr>
      </w:pPr>
    </w:p>
    <w:p w14:paraId="4DA60717" w14:textId="77777777" w:rsidR="00D1068A" w:rsidRDefault="00D1068A">
      <w:pPr>
        <w:rPr>
          <w:rFonts w:ascii="Times New Roman" w:hAnsi="Times New Roman" w:cs="Times New Roman"/>
          <w:color w:val="FF0000"/>
        </w:rPr>
      </w:pPr>
    </w:p>
    <w:p w14:paraId="4DA60718" w14:textId="77777777" w:rsidR="00D1068A" w:rsidRDefault="00D1068A">
      <w:pPr>
        <w:rPr>
          <w:rFonts w:ascii="Times New Roman" w:hAnsi="Times New Roman" w:cs="Times New Roman"/>
          <w:color w:val="FF0000"/>
        </w:rPr>
      </w:pPr>
    </w:p>
    <w:p w14:paraId="4DA60719" w14:textId="77777777" w:rsidR="00D1068A" w:rsidRDefault="00D1068A">
      <w:pPr>
        <w:rPr>
          <w:rFonts w:ascii="Times New Roman" w:hAnsi="Times New Roman" w:cs="Times New Roman"/>
          <w:color w:val="FF0000"/>
        </w:rPr>
      </w:pPr>
    </w:p>
    <w:p w14:paraId="4DA6071A" w14:textId="77777777" w:rsidR="00D1068A" w:rsidRDefault="00D1068A">
      <w:pPr>
        <w:rPr>
          <w:rFonts w:ascii="Times New Roman" w:hAnsi="Times New Roman" w:cs="Times New Roman"/>
          <w:color w:val="FF0000"/>
        </w:rPr>
      </w:pPr>
    </w:p>
    <w:tbl>
      <w:tblPr>
        <w:tblStyle w:val="ac"/>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98"/>
        <w:gridCol w:w="1302"/>
        <w:gridCol w:w="1985"/>
        <w:gridCol w:w="4682"/>
      </w:tblGrid>
      <w:tr w:rsidR="00D1068A" w14:paraId="4DA6071D" w14:textId="77777777" w:rsidTr="00E53FC8">
        <w:trPr>
          <w:trHeight w:val="850"/>
        </w:trPr>
        <w:tc>
          <w:tcPr>
            <w:tcW w:w="1098" w:type="dxa"/>
            <w:vAlign w:val="center"/>
          </w:tcPr>
          <w:p w14:paraId="4DA6071B" w14:textId="77777777" w:rsidR="00D1068A" w:rsidRDefault="005B4DE7">
            <w:pPr>
              <w:spacing w:after="0" w:line="240" w:lineRule="auto"/>
              <w:jc w:val="center"/>
              <w:rPr>
                <w:rFonts w:ascii="Times New Roman" w:hAnsi="Times New Roman" w:cs="Times New Roman"/>
                <w:sz w:val="28"/>
                <w:szCs w:val="28"/>
              </w:rPr>
            </w:pPr>
            <w:bookmarkStart w:id="2" w:name="_Hlk190594050"/>
            <w:r>
              <w:rPr>
                <w:rFonts w:ascii="Times New Roman" w:hAnsi="Times New Roman" w:cs="Times New Roman"/>
                <w:sz w:val="28"/>
                <w:szCs w:val="28"/>
              </w:rPr>
              <w:t xml:space="preserve">Day </w:t>
            </w:r>
            <w:r>
              <w:rPr>
                <w:rFonts w:ascii="Times New Roman" w:hAnsi="Times New Roman" w:cs="Times New Roman" w:hint="eastAsia"/>
                <w:sz w:val="28"/>
                <w:szCs w:val="28"/>
              </w:rPr>
              <w:t>3</w:t>
            </w:r>
          </w:p>
        </w:tc>
        <w:tc>
          <w:tcPr>
            <w:tcW w:w="7969" w:type="dxa"/>
            <w:gridSpan w:val="3"/>
            <w:vAlign w:val="center"/>
          </w:tcPr>
          <w:p w14:paraId="4DA6071C" w14:textId="77777777" w:rsidR="00D1068A" w:rsidRDefault="005B4D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hint="eastAsia"/>
                <w:sz w:val="28"/>
                <w:szCs w:val="28"/>
              </w:rPr>
              <w:t>6</w:t>
            </w:r>
            <w:r>
              <w:rPr>
                <w:rFonts w:ascii="Times New Roman" w:hAnsi="Times New Roman" w:cs="Times New Roman"/>
                <w:sz w:val="28"/>
                <w:szCs w:val="28"/>
              </w:rPr>
              <w:t>/02/2025</w:t>
            </w:r>
          </w:p>
        </w:tc>
      </w:tr>
      <w:tr w:rsidR="00D1068A" w14:paraId="4DA60722" w14:textId="77777777" w:rsidTr="00E53FC8">
        <w:trPr>
          <w:trHeight w:val="850"/>
        </w:trPr>
        <w:tc>
          <w:tcPr>
            <w:tcW w:w="1098" w:type="dxa"/>
            <w:vAlign w:val="center"/>
          </w:tcPr>
          <w:p w14:paraId="4DA6071E"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Time</w:t>
            </w:r>
          </w:p>
        </w:tc>
        <w:tc>
          <w:tcPr>
            <w:tcW w:w="1302" w:type="dxa"/>
            <w:vAlign w:val="center"/>
          </w:tcPr>
          <w:p w14:paraId="4DA6071F"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Host</w:t>
            </w:r>
          </w:p>
        </w:tc>
        <w:tc>
          <w:tcPr>
            <w:tcW w:w="1985" w:type="dxa"/>
            <w:vAlign w:val="center"/>
          </w:tcPr>
          <w:p w14:paraId="4DA60720"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Speaker</w:t>
            </w:r>
          </w:p>
        </w:tc>
        <w:tc>
          <w:tcPr>
            <w:tcW w:w="4682" w:type="dxa"/>
            <w:vAlign w:val="center"/>
          </w:tcPr>
          <w:p w14:paraId="4DA60721"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Title</w:t>
            </w:r>
          </w:p>
        </w:tc>
      </w:tr>
      <w:bookmarkEnd w:id="2"/>
      <w:tr w:rsidR="00306150" w14:paraId="4DA60727" w14:textId="77777777" w:rsidTr="00E53FC8">
        <w:trPr>
          <w:trHeight w:val="850"/>
        </w:trPr>
        <w:tc>
          <w:tcPr>
            <w:tcW w:w="1098" w:type="dxa"/>
            <w:vAlign w:val="center"/>
          </w:tcPr>
          <w:p w14:paraId="4DA60723" w14:textId="77777777" w:rsidR="00306150" w:rsidRDefault="00306150" w:rsidP="00306150">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9:00 - 9:40</w:t>
            </w:r>
          </w:p>
        </w:tc>
        <w:tc>
          <w:tcPr>
            <w:tcW w:w="1302" w:type="dxa"/>
            <w:vMerge w:val="restart"/>
            <w:vAlign w:val="center"/>
          </w:tcPr>
          <w:p w14:paraId="4DA60724" w14:textId="77777777" w:rsidR="00306150" w:rsidRDefault="00306150" w:rsidP="00306150">
            <w:pPr>
              <w:spacing w:after="0" w:line="240" w:lineRule="auto"/>
              <w:jc w:val="center"/>
              <w:rPr>
                <w:rFonts w:ascii="Times New Roman" w:hAnsi="Times New Roman" w:cs="Times New Roman"/>
                <w:sz w:val="28"/>
                <w:szCs w:val="28"/>
              </w:rPr>
            </w:pPr>
            <w:r>
              <w:rPr>
                <w:rFonts w:ascii="Times New Roman" w:eastAsia="等线" w:hAnsi="Times New Roman" w:cs="Times New Roman"/>
                <w:color w:val="000000"/>
                <w:sz w:val="28"/>
                <w:szCs w:val="28"/>
              </w:rPr>
              <w:t>Woong Kook</w:t>
            </w:r>
          </w:p>
        </w:tc>
        <w:tc>
          <w:tcPr>
            <w:tcW w:w="1985" w:type="dxa"/>
            <w:vAlign w:val="center"/>
          </w:tcPr>
          <w:p w14:paraId="4DA60725" w14:textId="2609D4C2" w:rsidR="00306150" w:rsidRDefault="00306150" w:rsidP="00306150">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Zhigang Yao</w:t>
            </w:r>
          </w:p>
        </w:tc>
        <w:tc>
          <w:tcPr>
            <w:tcW w:w="4682" w:type="dxa"/>
            <w:vAlign w:val="center"/>
          </w:tcPr>
          <w:p w14:paraId="4DA60726" w14:textId="6233D2F1" w:rsidR="00306150" w:rsidRDefault="00306150" w:rsidP="00306150">
            <w:pPr>
              <w:spacing w:after="0" w:line="240" w:lineRule="auto"/>
              <w:jc w:val="center"/>
              <w:rPr>
                <w:rFonts w:ascii="Times New Roman" w:hAnsi="Times New Roman" w:cs="Times New Roman"/>
                <w:color w:val="FF0000"/>
                <w:sz w:val="28"/>
                <w:szCs w:val="28"/>
              </w:rPr>
            </w:pPr>
            <w:r>
              <w:rPr>
                <w:rFonts w:ascii="Times New Roman" w:hAnsi="Times New Roman" w:cs="Times New Roman"/>
              </w:rPr>
              <w:t>Manifold Fitting Reveals Metabolomic Heterogeneity and Disease Associations in UK Biobank Populations</w:t>
            </w:r>
          </w:p>
        </w:tc>
      </w:tr>
      <w:tr w:rsidR="00E53FC8" w14:paraId="4DA6072C" w14:textId="77777777" w:rsidTr="00E53FC8">
        <w:trPr>
          <w:trHeight w:val="850"/>
        </w:trPr>
        <w:tc>
          <w:tcPr>
            <w:tcW w:w="1098" w:type="dxa"/>
            <w:vAlign w:val="center"/>
          </w:tcPr>
          <w:p w14:paraId="4DA60728"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9:40 - 10:20</w:t>
            </w:r>
          </w:p>
        </w:tc>
        <w:tc>
          <w:tcPr>
            <w:tcW w:w="1302" w:type="dxa"/>
            <w:vMerge/>
            <w:vAlign w:val="center"/>
          </w:tcPr>
          <w:p w14:paraId="4DA60729" w14:textId="77777777" w:rsidR="00E53FC8" w:rsidRDefault="00E53FC8" w:rsidP="00E53FC8">
            <w:pPr>
              <w:spacing w:after="0" w:line="240" w:lineRule="auto"/>
              <w:jc w:val="center"/>
              <w:rPr>
                <w:rFonts w:ascii="Times New Roman" w:hAnsi="Times New Roman" w:cs="Times New Roman"/>
                <w:color w:val="FF0000"/>
                <w:sz w:val="28"/>
                <w:szCs w:val="28"/>
              </w:rPr>
            </w:pPr>
          </w:p>
        </w:tc>
        <w:tc>
          <w:tcPr>
            <w:tcW w:w="1985" w:type="dxa"/>
            <w:vAlign w:val="center"/>
          </w:tcPr>
          <w:p w14:paraId="4DA6072A" w14:textId="28469E25" w:rsidR="00E53FC8" w:rsidRDefault="00E53FC8" w:rsidP="00E53FC8">
            <w:pPr>
              <w:spacing w:after="0" w:line="240" w:lineRule="auto"/>
              <w:jc w:val="center"/>
              <w:rPr>
                <w:rFonts w:ascii="Times New Roman" w:hAnsi="Times New Roman" w:cs="Times New Roman"/>
                <w:color w:val="FF0000"/>
                <w:sz w:val="28"/>
                <w:szCs w:val="28"/>
              </w:rPr>
            </w:pPr>
            <w:proofErr w:type="spellStart"/>
            <w:r>
              <w:rPr>
                <w:rFonts w:ascii="Times New Roman" w:eastAsia="等线" w:hAnsi="Times New Roman" w:cs="Times New Roman"/>
                <w:color w:val="000000"/>
                <w:sz w:val="28"/>
                <w:szCs w:val="28"/>
              </w:rPr>
              <w:t>Sunhyuk</w:t>
            </w:r>
            <w:proofErr w:type="spellEnd"/>
            <w:r>
              <w:rPr>
                <w:rFonts w:ascii="Times New Roman" w:eastAsia="等线" w:hAnsi="Times New Roman" w:cs="Times New Roman"/>
                <w:color w:val="000000"/>
                <w:sz w:val="28"/>
                <w:szCs w:val="28"/>
              </w:rPr>
              <w:t xml:space="preserve"> Lim</w:t>
            </w:r>
          </w:p>
        </w:tc>
        <w:tc>
          <w:tcPr>
            <w:tcW w:w="4682" w:type="dxa"/>
            <w:vAlign w:val="center"/>
          </w:tcPr>
          <w:p w14:paraId="4DA6072B" w14:textId="382DAFA2" w:rsidR="00E53FC8" w:rsidRPr="002733DC" w:rsidRDefault="00E53FC8" w:rsidP="00E53FC8">
            <w:pPr>
              <w:spacing w:after="0" w:line="240" w:lineRule="auto"/>
              <w:jc w:val="center"/>
              <w:rPr>
                <w:rFonts w:ascii="Times New Roman" w:hAnsi="Times New Roman" w:cs="Times New Roman"/>
                <w:color w:val="FF0000"/>
              </w:rPr>
            </w:pPr>
            <w:r>
              <w:rPr>
                <w:rFonts w:ascii="Times New Roman" w:hAnsi="Times New Roman" w:cs="Times New Roman"/>
              </w:rPr>
              <w:t>Classical MDS on Metric Measure Spaces</w:t>
            </w:r>
          </w:p>
        </w:tc>
      </w:tr>
      <w:tr w:rsidR="00E53FC8" w14:paraId="4DA60730" w14:textId="77777777" w:rsidTr="00E53FC8">
        <w:trPr>
          <w:trHeight w:val="850"/>
        </w:trPr>
        <w:tc>
          <w:tcPr>
            <w:tcW w:w="1098" w:type="dxa"/>
            <w:vAlign w:val="center"/>
          </w:tcPr>
          <w:p w14:paraId="4DA6072D"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 xml:space="preserve">10:20 - 11:00 </w:t>
            </w:r>
          </w:p>
        </w:tc>
        <w:tc>
          <w:tcPr>
            <w:tcW w:w="1302" w:type="dxa"/>
            <w:vMerge/>
            <w:vAlign w:val="center"/>
          </w:tcPr>
          <w:p w14:paraId="4DA6072E" w14:textId="77777777" w:rsidR="00E53FC8" w:rsidRDefault="00E53FC8" w:rsidP="00E53FC8">
            <w:pPr>
              <w:spacing w:after="0" w:line="240" w:lineRule="auto"/>
              <w:jc w:val="center"/>
              <w:rPr>
                <w:rFonts w:ascii="Times New Roman" w:hAnsi="Times New Roman" w:cs="Times New Roman"/>
                <w:color w:val="FF0000"/>
                <w:sz w:val="28"/>
                <w:szCs w:val="28"/>
              </w:rPr>
            </w:pPr>
          </w:p>
        </w:tc>
        <w:tc>
          <w:tcPr>
            <w:tcW w:w="6667" w:type="dxa"/>
            <w:gridSpan w:val="2"/>
            <w:vAlign w:val="center"/>
          </w:tcPr>
          <w:p w14:paraId="4DA6072F"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Tea break</w:t>
            </w:r>
          </w:p>
        </w:tc>
      </w:tr>
      <w:tr w:rsidR="00E53FC8" w14:paraId="4DA60735" w14:textId="77777777" w:rsidTr="00E53FC8">
        <w:trPr>
          <w:trHeight w:val="850"/>
        </w:trPr>
        <w:tc>
          <w:tcPr>
            <w:tcW w:w="1098" w:type="dxa"/>
            <w:vAlign w:val="center"/>
          </w:tcPr>
          <w:p w14:paraId="4DA60731"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11:00 - 11:40</w:t>
            </w:r>
          </w:p>
        </w:tc>
        <w:tc>
          <w:tcPr>
            <w:tcW w:w="1302" w:type="dxa"/>
            <w:vMerge/>
            <w:vAlign w:val="center"/>
          </w:tcPr>
          <w:p w14:paraId="4DA60732" w14:textId="77777777" w:rsidR="00E53FC8" w:rsidRDefault="00E53FC8" w:rsidP="00E53FC8">
            <w:pPr>
              <w:spacing w:after="0" w:line="240" w:lineRule="auto"/>
              <w:jc w:val="center"/>
              <w:rPr>
                <w:rFonts w:ascii="Times New Roman" w:hAnsi="Times New Roman" w:cs="Times New Roman"/>
                <w:color w:val="FF0000"/>
                <w:sz w:val="28"/>
                <w:szCs w:val="28"/>
              </w:rPr>
            </w:pPr>
          </w:p>
        </w:tc>
        <w:tc>
          <w:tcPr>
            <w:tcW w:w="1985" w:type="dxa"/>
            <w:vAlign w:val="center"/>
          </w:tcPr>
          <w:p w14:paraId="4DA60733"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222222"/>
                <w:sz w:val="28"/>
                <w:szCs w:val="28"/>
              </w:rPr>
              <w:t>Yifei Zhu</w:t>
            </w:r>
          </w:p>
        </w:tc>
        <w:tc>
          <w:tcPr>
            <w:tcW w:w="4682" w:type="dxa"/>
            <w:vAlign w:val="center"/>
          </w:tcPr>
          <w:p w14:paraId="4DA60734" w14:textId="77777777" w:rsidR="00E53FC8" w:rsidRDefault="00E53FC8" w:rsidP="00E53FC8">
            <w:pPr>
              <w:spacing w:after="0" w:line="240" w:lineRule="auto"/>
              <w:jc w:val="center"/>
              <w:rPr>
                <w:rFonts w:ascii="Times New Roman" w:hAnsi="Times New Roman" w:cs="Times New Roman"/>
              </w:rPr>
            </w:pPr>
            <w:r>
              <w:rPr>
                <w:rFonts w:ascii="Times New Roman" w:hAnsi="Times New Roman" w:cs="Times New Roman"/>
              </w:rPr>
              <w:t>Topological time series analysis and deep learning with applications</w:t>
            </w:r>
          </w:p>
        </w:tc>
      </w:tr>
      <w:tr w:rsidR="00E53FC8" w14:paraId="4DA60738" w14:textId="77777777" w:rsidTr="00E53FC8">
        <w:trPr>
          <w:trHeight w:val="850"/>
        </w:trPr>
        <w:tc>
          <w:tcPr>
            <w:tcW w:w="1098" w:type="dxa"/>
            <w:vAlign w:val="center"/>
          </w:tcPr>
          <w:p w14:paraId="4DA60736"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 xml:space="preserve">11:40 - 14:00 </w:t>
            </w:r>
          </w:p>
        </w:tc>
        <w:tc>
          <w:tcPr>
            <w:tcW w:w="7969" w:type="dxa"/>
            <w:gridSpan w:val="3"/>
            <w:vAlign w:val="center"/>
          </w:tcPr>
          <w:p w14:paraId="4DA60737"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Lunch</w:t>
            </w:r>
          </w:p>
        </w:tc>
      </w:tr>
      <w:tr w:rsidR="00E53FC8" w14:paraId="4DA6073D" w14:textId="77777777" w:rsidTr="00E53FC8">
        <w:trPr>
          <w:trHeight w:val="850"/>
        </w:trPr>
        <w:tc>
          <w:tcPr>
            <w:tcW w:w="1098" w:type="dxa"/>
            <w:vAlign w:val="center"/>
          </w:tcPr>
          <w:p w14:paraId="4DA60739"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14:00 - 14:40</w:t>
            </w:r>
          </w:p>
        </w:tc>
        <w:tc>
          <w:tcPr>
            <w:tcW w:w="1302" w:type="dxa"/>
            <w:vMerge w:val="restart"/>
            <w:vAlign w:val="center"/>
          </w:tcPr>
          <w:p w14:paraId="4DA6073A" w14:textId="176664B0"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hint="eastAsia"/>
                <w:sz w:val="28"/>
                <w:szCs w:val="28"/>
              </w:rPr>
              <w:t>Jie Wu</w:t>
            </w:r>
          </w:p>
        </w:tc>
        <w:tc>
          <w:tcPr>
            <w:tcW w:w="1985" w:type="dxa"/>
            <w:vAlign w:val="center"/>
          </w:tcPr>
          <w:p w14:paraId="4DA6073B" w14:textId="7E64F924"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Niu Huang</w:t>
            </w:r>
          </w:p>
        </w:tc>
        <w:tc>
          <w:tcPr>
            <w:tcW w:w="4682" w:type="dxa"/>
            <w:vAlign w:val="center"/>
          </w:tcPr>
          <w:p w14:paraId="4DA6073C" w14:textId="02B6C5E7" w:rsidR="00E53FC8" w:rsidRDefault="00E53FC8" w:rsidP="00E53FC8">
            <w:pPr>
              <w:spacing w:after="0" w:line="240" w:lineRule="auto"/>
              <w:jc w:val="center"/>
              <w:rPr>
                <w:rFonts w:ascii="Times New Roman" w:hAnsi="Times New Roman" w:cs="Times New Roman"/>
                <w:color w:val="FF0000"/>
              </w:rPr>
            </w:pPr>
            <w:r>
              <w:rPr>
                <w:rFonts w:ascii="Times New Roman" w:hAnsi="Times New Roman" w:cs="Times New Roman"/>
              </w:rPr>
              <w:t>Integrating HPC and AI: A New Paradigm for Predicting Protein-ligand Binding Interactions</w:t>
            </w:r>
          </w:p>
        </w:tc>
      </w:tr>
      <w:tr w:rsidR="00E53FC8" w14:paraId="4DA60742" w14:textId="77777777" w:rsidTr="00E53FC8">
        <w:trPr>
          <w:trHeight w:val="850"/>
        </w:trPr>
        <w:tc>
          <w:tcPr>
            <w:tcW w:w="1098" w:type="dxa"/>
            <w:vAlign w:val="center"/>
          </w:tcPr>
          <w:p w14:paraId="4DA6073E"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14:40 - 15:20</w:t>
            </w:r>
          </w:p>
        </w:tc>
        <w:tc>
          <w:tcPr>
            <w:tcW w:w="1302" w:type="dxa"/>
            <w:vMerge/>
            <w:vAlign w:val="center"/>
          </w:tcPr>
          <w:p w14:paraId="4DA6073F" w14:textId="77777777" w:rsidR="00E53FC8" w:rsidRDefault="00E53FC8" w:rsidP="00E53FC8">
            <w:pPr>
              <w:spacing w:after="0" w:line="240" w:lineRule="auto"/>
              <w:jc w:val="center"/>
              <w:rPr>
                <w:rFonts w:ascii="Times New Roman" w:hAnsi="Times New Roman" w:cs="Times New Roman"/>
                <w:color w:val="FF0000"/>
                <w:sz w:val="28"/>
                <w:szCs w:val="28"/>
              </w:rPr>
            </w:pPr>
          </w:p>
        </w:tc>
        <w:tc>
          <w:tcPr>
            <w:tcW w:w="1985" w:type="dxa"/>
            <w:vAlign w:val="center"/>
          </w:tcPr>
          <w:p w14:paraId="4DA60740"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Tong Zhu</w:t>
            </w:r>
          </w:p>
        </w:tc>
        <w:tc>
          <w:tcPr>
            <w:tcW w:w="4682" w:type="dxa"/>
            <w:vAlign w:val="center"/>
          </w:tcPr>
          <w:p w14:paraId="4DA60741" w14:textId="77777777" w:rsidR="00E53FC8" w:rsidRDefault="00E53FC8" w:rsidP="00E53FC8">
            <w:pPr>
              <w:spacing w:after="0" w:line="240" w:lineRule="auto"/>
              <w:jc w:val="center"/>
              <w:rPr>
                <w:rFonts w:ascii="Times New Roman" w:hAnsi="Times New Roman" w:cs="Times New Roman"/>
                <w:color w:val="FF0000"/>
              </w:rPr>
            </w:pPr>
            <w:r>
              <w:rPr>
                <w:rFonts w:ascii="Times New Roman" w:hAnsi="Times New Roman" w:cs="Times New Roman"/>
              </w:rPr>
              <w:t>Automated Generation of Reaction Paths</w:t>
            </w:r>
          </w:p>
        </w:tc>
      </w:tr>
      <w:tr w:rsidR="00E53FC8" w14:paraId="4DA60746" w14:textId="77777777" w:rsidTr="00E53FC8">
        <w:trPr>
          <w:trHeight w:val="850"/>
        </w:trPr>
        <w:tc>
          <w:tcPr>
            <w:tcW w:w="1098" w:type="dxa"/>
            <w:vAlign w:val="center"/>
          </w:tcPr>
          <w:p w14:paraId="4DA60743"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15:20 - 16:00</w:t>
            </w:r>
          </w:p>
        </w:tc>
        <w:tc>
          <w:tcPr>
            <w:tcW w:w="1302" w:type="dxa"/>
            <w:vMerge/>
            <w:vAlign w:val="center"/>
          </w:tcPr>
          <w:p w14:paraId="4DA60744" w14:textId="77777777" w:rsidR="00E53FC8" w:rsidRDefault="00E53FC8" w:rsidP="00E53FC8">
            <w:pPr>
              <w:spacing w:after="0" w:line="240" w:lineRule="auto"/>
              <w:jc w:val="center"/>
              <w:rPr>
                <w:rFonts w:ascii="Times New Roman" w:hAnsi="Times New Roman" w:cs="Times New Roman"/>
                <w:color w:val="FF0000"/>
                <w:sz w:val="28"/>
                <w:szCs w:val="28"/>
              </w:rPr>
            </w:pPr>
          </w:p>
        </w:tc>
        <w:tc>
          <w:tcPr>
            <w:tcW w:w="6667" w:type="dxa"/>
            <w:gridSpan w:val="2"/>
            <w:vAlign w:val="center"/>
          </w:tcPr>
          <w:p w14:paraId="4DA60745"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Tea break</w:t>
            </w:r>
          </w:p>
        </w:tc>
      </w:tr>
      <w:tr w:rsidR="00E53FC8" w14:paraId="4DA6074B" w14:textId="77777777" w:rsidTr="00E53FC8">
        <w:trPr>
          <w:trHeight w:val="850"/>
        </w:trPr>
        <w:tc>
          <w:tcPr>
            <w:tcW w:w="1098" w:type="dxa"/>
            <w:vAlign w:val="center"/>
          </w:tcPr>
          <w:p w14:paraId="4DA60747"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16:00 - 16:40</w:t>
            </w:r>
          </w:p>
        </w:tc>
        <w:tc>
          <w:tcPr>
            <w:tcW w:w="1302" w:type="dxa"/>
            <w:vMerge/>
            <w:vAlign w:val="center"/>
          </w:tcPr>
          <w:p w14:paraId="4DA60748" w14:textId="77777777" w:rsidR="00E53FC8" w:rsidRDefault="00E53FC8" w:rsidP="00E53FC8">
            <w:pPr>
              <w:spacing w:after="0" w:line="240" w:lineRule="auto"/>
              <w:jc w:val="center"/>
              <w:rPr>
                <w:rFonts w:ascii="Times New Roman" w:hAnsi="Times New Roman" w:cs="Times New Roman"/>
                <w:color w:val="FF0000"/>
                <w:sz w:val="28"/>
                <w:szCs w:val="28"/>
              </w:rPr>
            </w:pPr>
          </w:p>
        </w:tc>
        <w:tc>
          <w:tcPr>
            <w:tcW w:w="1985" w:type="dxa"/>
            <w:vAlign w:val="center"/>
          </w:tcPr>
          <w:p w14:paraId="4DA60749"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Yi Feng</w:t>
            </w:r>
          </w:p>
        </w:tc>
        <w:tc>
          <w:tcPr>
            <w:tcW w:w="4682" w:type="dxa"/>
            <w:vAlign w:val="center"/>
          </w:tcPr>
          <w:p w14:paraId="4DA6074A" w14:textId="77777777" w:rsidR="00E53FC8" w:rsidRDefault="00E53FC8" w:rsidP="00E53FC8">
            <w:pPr>
              <w:spacing w:after="0" w:line="240" w:lineRule="auto"/>
              <w:jc w:val="center"/>
              <w:rPr>
                <w:rFonts w:ascii="Times New Roman" w:hAnsi="Times New Roman" w:cs="Times New Roman"/>
              </w:rPr>
            </w:pPr>
            <w:r>
              <w:rPr>
                <w:rFonts w:ascii="Times New Roman" w:hAnsi="Times New Roman" w:cs="Times New Roman"/>
              </w:rPr>
              <w:t>Acupoint Topology Based on Somatic Vascularity and Autonomic Nerves</w:t>
            </w:r>
          </w:p>
        </w:tc>
      </w:tr>
      <w:tr w:rsidR="00E53FC8" w14:paraId="4DA60750" w14:textId="77777777" w:rsidTr="00E53FC8">
        <w:trPr>
          <w:trHeight w:val="850"/>
        </w:trPr>
        <w:tc>
          <w:tcPr>
            <w:tcW w:w="1098" w:type="dxa"/>
            <w:vAlign w:val="center"/>
          </w:tcPr>
          <w:p w14:paraId="4DA6074C"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16:40 - 17:20</w:t>
            </w:r>
          </w:p>
        </w:tc>
        <w:tc>
          <w:tcPr>
            <w:tcW w:w="1302" w:type="dxa"/>
            <w:vMerge/>
            <w:vAlign w:val="center"/>
          </w:tcPr>
          <w:p w14:paraId="4DA6074D" w14:textId="77777777" w:rsidR="00E53FC8" w:rsidRDefault="00E53FC8" w:rsidP="00E53FC8">
            <w:pPr>
              <w:spacing w:after="0" w:line="240" w:lineRule="auto"/>
              <w:jc w:val="center"/>
              <w:rPr>
                <w:rFonts w:ascii="Times New Roman" w:hAnsi="Times New Roman" w:cs="Times New Roman"/>
                <w:color w:val="FF0000"/>
                <w:sz w:val="28"/>
                <w:szCs w:val="28"/>
              </w:rPr>
            </w:pPr>
          </w:p>
        </w:tc>
        <w:tc>
          <w:tcPr>
            <w:tcW w:w="1985" w:type="dxa"/>
            <w:vAlign w:val="center"/>
          </w:tcPr>
          <w:p w14:paraId="4DA6074E" w14:textId="77777777" w:rsidR="00E53FC8" w:rsidRDefault="00E53FC8" w:rsidP="00E53FC8">
            <w:pPr>
              <w:spacing w:after="0" w:line="240" w:lineRule="auto"/>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Ke Wei</w:t>
            </w:r>
          </w:p>
        </w:tc>
        <w:tc>
          <w:tcPr>
            <w:tcW w:w="4682" w:type="dxa"/>
            <w:vAlign w:val="center"/>
          </w:tcPr>
          <w:p w14:paraId="4DA6074F" w14:textId="77777777" w:rsidR="00E53FC8" w:rsidRDefault="00E53FC8" w:rsidP="00E53FC8">
            <w:pPr>
              <w:spacing w:after="0" w:line="240" w:lineRule="auto"/>
              <w:jc w:val="center"/>
              <w:rPr>
                <w:rFonts w:ascii="Times New Roman" w:hAnsi="Times New Roman" w:cs="Times New Roman"/>
              </w:rPr>
            </w:pPr>
            <w:r>
              <w:rPr>
                <w:rFonts w:ascii="Times New Roman" w:hAnsi="Times New Roman" w:cs="Times New Roman"/>
              </w:rPr>
              <w:t>On the convergence of policy gradient methods</w:t>
            </w:r>
          </w:p>
        </w:tc>
      </w:tr>
    </w:tbl>
    <w:p w14:paraId="4DA60751" w14:textId="77777777" w:rsidR="00D1068A" w:rsidRPr="00A94164" w:rsidRDefault="00D1068A">
      <w:pPr>
        <w:rPr>
          <w:rFonts w:ascii="Times New Roman" w:hAnsi="Times New Roman" w:cs="Times New Roman"/>
          <w:color w:val="FF0000"/>
        </w:rPr>
      </w:pPr>
    </w:p>
    <w:p w14:paraId="4DA60752" w14:textId="77777777" w:rsidR="00D1068A" w:rsidRDefault="00D1068A">
      <w:pPr>
        <w:rPr>
          <w:rFonts w:ascii="Times New Roman" w:hAnsi="Times New Roman" w:cs="Times New Roman"/>
          <w:color w:val="FF0000"/>
        </w:rPr>
      </w:pPr>
    </w:p>
    <w:p w14:paraId="4DA60753" w14:textId="77777777" w:rsidR="00D1068A" w:rsidRDefault="00D1068A">
      <w:pPr>
        <w:rPr>
          <w:rFonts w:ascii="Times New Roman" w:hAnsi="Times New Roman" w:cs="Times New Roman"/>
          <w:color w:val="FF0000"/>
        </w:rPr>
      </w:pPr>
    </w:p>
    <w:p w14:paraId="4DA60754" w14:textId="77777777" w:rsidR="00D1068A" w:rsidRDefault="00D1068A">
      <w:pPr>
        <w:rPr>
          <w:rFonts w:ascii="Times New Roman" w:hAnsi="Times New Roman" w:cs="Times New Roman"/>
          <w:color w:val="FF0000"/>
        </w:rPr>
      </w:pPr>
    </w:p>
    <w:p w14:paraId="4DA60755" w14:textId="77777777" w:rsidR="00D1068A" w:rsidRDefault="00D1068A">
      <w:pPr>
        <w:rPr>
          <w:rFonts w:ascii="Times New Roman" w:hAnsi="Times New Roman" w:cs="Times New Roman"/>
          <w:color w:val="FF0000"/>
        </w:rPr>
      </w:pPr>
    </w:p>
    <w:p w14:paraId="4DA60756" w14:textId="77777777" w:rsidR="00D1068A" w:rsidRDefault="00D1068A">
      <w:pPr>
        <w:rPr>
          <w:rFonts w:ascii="Times New Roman" w:hAnsi="Times New Roman" w:cs="Times New Roman"/>
          <w:color w:val="FF0000"/>
        </w:rPr>
      </w:pPr>
    </w:p>
    <w:tbl>
      <w:tblPr>
        <w:tblStyle w:val="ac"/>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98"/>
        <w:gridCol w:w="1302"/>
        <w:gridCol w:w="2268"/>
        <w:gridCol w:w="4399"/>
      </w:tblGrid>
      <w:tr w:rsidR="00D1068A" w14:paraId="4DA60759" w14:textId="77777777" w:rsidTr="00AE2BB9">
        <w:trPr>
          <w:trHeight w:val="850"/>
        </w:trPr>
        <w:tc>
          <w:tcPr>
            <w:tcW w:w="1098" w:type="dxa"/>
            <w:vAlign w:val="center"/>
          </w:tcPr>
          <w:p w14:paraId="4DA60757" w14:textId="77777777" w:rsidR="00D1068A" w:rsidRDefault="005B4D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Day </w:t>
            </w:r>
            <w:r>
              <w:rPr>
                <w:rFonts w:ascii="Times New Roman" w:hAnsi="Times New Roman" w:cs="Times New Roman" w:hint="eastAsia"/>
                <w:sz w:val="28"/>
                <w:szCs w:val="28"/>
              </w:rPr>
              <w:t>4</w:t>
            </w:r>
          </w:p>
        </w:tc>
        <w:tc>
          <w:tcPr>
            <w:tcW w:w="7969" w:type="dxa"/>
            <w:gridSpan w:val="3"/>
            <w:vAlign w:val="center"/>
          </w:tcPr>
          <w:p w14:paraId="4DA60758" w14:textId="77777777" w:rsidR="00D1068A" w:rsidRDefault="005B4D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hint="eastAsia"/>
                <w:sz w:val="28"/>
                <w:szCs w:val="28"/>
              </w:rPr>
              <w:t>7</w:t>
            </w:r>
            <w:r>
              <w:rPr>
                <w:rFonts w:ascii="Times New Roman" w:hAnsi="Times New Roman" w:cs="Times New Roman"/>
                <w:sz w:val="28"/>
                <w:szCs w:val="28"/>
              </w:rPr>
              <w:t>/02/2025</w:t>
            </w:r>
          </w:p>
        </w:tc>
      </w:tr>
      <w:tr w:rsidR="00D1068A" w14:paraId="4DA6075E" w14:textId="77777777" w:rsidTr="00AE2BB9">
        <w:trPr>
          <w:trHeight w:val="850"/>
        </w:trPr>
        <w:tc>
          <w:tcPr>
            <w:tcW w:w="1098" w:type="dxa"/>
            <w:vAlign w:val="center"/>
          </w:tcPr>
          <w:p w14:paraId="4DA6075A"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Time</w:t>
            </w:r>
          </w:p>
        </w:tc>
        <w:tc>
          <w:tcPr>
            <w:tcW w:w="1302" w:type="dxa"/>
            <w:vAlign w:val="center"/>
          </w:tcPr>
          <w:p w14:paraId="4DA6075B"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Host</w:t>
            </w:r>
          </w:p>
        </w:tc>
        <w:tc>
          <w:tcPr>
            <w:tcW w:w="2268" w:type="dxa"/>
            <w:vAlign w:val="center"/>
          </w:tcPr>
          <w:p w14:paraId="4DA6075C"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Speaker</w:t>
            </w:r>
          </w:p>
        </w:tc>
        <w:tc>
          <w:tcPr>
            <w:tcW w:w="4399" w:type="dxa"/>
            <w:vAlign w:val="center"/>
          </w:tcPr>
          <w:p w14:paraId="4DA6075D"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Title</w:t>
            </w:r>
          </w:p>
        </w:tc>
      </w:tr>
      <w:tr w:rsidR="00D1068A" w14:paraId="4DA60763" w14:textId="77777777" w:rsidTr="00AE2BB9">
        <w:trPr>
          <w:trHeight w:val="850"/>
        </w:trPr>
        <w:tc>
          <w:tcPr>
            <w:tcW w:w="1098" w:type="dxa"/>
            <w:vAlign w:val="center"/>
          </w:tcPr>
          <w:p w14:paraId="4DA6075F"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9:00 - 9:40</w:t>
            </w:r>
          </w:p>
        </w:tc>
        <w:tc>
          <w:tcPr>
            <w:tcW w:w="1302" w:type="dxa"/>
            <w:vMerge w:val="restart"/>
            <w:vAlign w:val="center"/>
          </w:tcPr>
          <w:p w14:paraId="4DA60760" w14:textId="77777777" w:rsidR="00D1068A" w:rsidRDefault="005B4DE7">
            <w:pPr>
              <w:spacing w:after="0" w:line="240" w:lineRule="auto"/>
              <w:jc w:val="center"/>
              <w:rPr>
                <w:rFonts w:ascii="Times New Roman" w:hAnsi="Times New Roman" w:cs="Times New Roman"/>
                <w:sz w:val="28"/>
                <w:szCs w:val="28"/>
              </w:rPr>
            </w:pPr>
            <w:r>
              <w:rPr>
                <w:rFonts w:ascii="Times New Roman" w:hAnsi="Times New Roman" w:cs="Times New Roman" w:hint="eastAsia"/>
                <w:sz w:val="28"/>
                <w:szCs w:val="28"/>
              </w:rPr>
              <w:t>Zhi Lv</w:t>
            </w:r>
          </w:p>
        </w:tc>
        <w:tc>
          <w:tcPr>
            <w:tcW w:w="2268" w:type="dxa"/>
            <w:vAlign w:val="center"/>
          </w:tcPr>
          <w:p w14:paraId="4DA60761"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Patrizio Frosini</w:t>
            </w:r>
          </w:p>
        </w:tc>
        <w:tc>
          <w:tcPr>
            <w:tcW w:w="4399" w:type="dxa"/>
            <w:vAlign w:val="center"/>
          </w:tcPr>
          <w:p w14:paraId="4DA60762"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rPr>
              <w:t xml:space="preserve"> Explainability of neural networks </w:t>
            </w:r>
            <w:proofErr w:type="gramStart"/>
            <w:r>
              <w:rPr>
                <w:rFonts w:ascii="Times New Roman" w:hAnsi="Times New Roman" w:cs="Times New Roman"/>
              </w:rPr>
              <w:t>through the use of</w:t>
            </w:r>
            <w:proofErr w:type="gramEnd"/>
            <w:r>
              <w:rPr>
                <w:rFonts w:ascii="Times New Roman" w:hAnsi="Times New Roman" w:cs="Times New Roman"/>
              </w:rPr>
              <w:t xml:space="preserve"> GENEOs</w:t>
            </w:r>
          </w:p>
        </w:tc>
      </w:tr>
      <w:tr w:rsidR="00E53FC8" w14:paraId="4DA60768" w14:textId="77777777" w:rsidTr="00AE2BB9">
        <w:trPr>
          <w:trHeight w:val="850"/>
        </w:trPr>
        <w:tc>
          <w:tcPr>
            <w:tcW w:w="1098" w:type="dxa"/>
            <w:vAlign w:val="center"/>
          </w:tcPr>
          <w:p w14:paraId="4DA60764"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9:40 - 10:20</w:t>
            </w:r>
          </w:p>
        </w:tc>
        <w:tc>
          <w:tcPr>
            <w:tcW w:w="1302" w:type="dxa"/>
            <w:vMerge/>
            <w:vAlign w:val="center"/>
          </w:tcPr>
          <w:p w14:paraId="4DA60765" w14:textId="77777777" w:rsidR="00E53FC8" w:rsidRDefault="00E53FC8" w:rsidP="00E53FC8">
            <w:pPr>
              <w:spacing w:after="0" w:line="240" w:lineRule="auto"/>
              <w:jc w:val="center"/>
              <w:rPr>
                <w:rFonts w:ascii="Times New Roman" w:hAnsi="Times New Roman" w:cs="Times New Roman"/>
                <w:color w:val="FF0000"/>
                <w:sz w:val="28"/>
                <w:szCs w:val="28"/>
              </w:rPr>
            </w:pPr>
          </w:p>
        </w:tc>
        <w:tc>
          <w:tcPr>
            <w:tcW w:w="2268" w:type="dxa"/>
            <w:vAlign w:val="center"/>
          </w:tcPr>
          <w:p w14:paraId="4DA60766" w14:textId="4B869508" w:rsidR="00E53FC8" w:rsidRDefault="00E53FC8" w:rsidP="00E53FC8">
            <w:pPr>
              <w:spacing w:after="0" w:line="240" w:lineRule="auto"/>
              <w:jc w:val="center"/>
              <w:rPr>
                <w:rFonts w:ascii="Times New Roman" w:hAnsi="Times New Roman" w:cs="Times New Roman"/>
                <w:color w:val="FF0000"/>
                <w:sz w:val="28"/>
                <w:szCs w:val="28"/>
              </w:rPr>
            </w:pPr>
            <w:proofErr w:type="spellStart"/>
            <w:r>
              <w:rPr>
                <w:rFonts w:ascii="Times New Roman" w:eastAsia="等线" w:hAnsi="Times New Roman" w:cs="Times New Roman"/>
                <w:color w:val="000000"/>
                <w:sz w:val="28"/>
                <w:szCs w:val="28"/>
              </w:rPr>
              <w:t>Subhroshekhar</w:t>
            </w:r>
            <w:proofErr w:type="spellEnd"/>
            <w:r>
              <w:rPr>
                <w:rFonts w:ascii="Times New Roman" w:eastAsia="等线" w:hAnsi="Times New Roman" w:cs="Times New Roman"/>
                <w:color w:val="000000"/>
                <w:sz w:val="28"/>
                <w:szCs w:val="28"/>
              </w:rPr>
              <w:t xml:space="preserve"> Ghosh</w:t>
            </w:r>
          </w:p>
        </w:tc>
        <w:tc>
          <w:tcPr>
            <w:tcW w:w="4399" w:type="dxa"/>
            <w:vAlign w:val="center"/>
          </w:tcPr>
          <w:p w14:paraId="4DA60767" w14:textId="0510420E" w:rsidR="00E53FC8" w:rsidRDefault="00E53FC8" w:rsidP="00E53FC8">
            <w:pPr>
              <w:spacing w:after="0" w:line="240" w:lineRule="auto"/>
              <w:jc w:val="center"/>
              <w:rPr>
                <w:rFonts w:ascii="Times New Roman" w:hAnsi="Times New Roman" w:cs="Times New Roman"/>
                <w:color w:val="FF0000"/>
                <w:sz w:val="28"/>
                <w:szCs w:val="28"/>
              </w:rPr>
            </w:pPr>
            <w:r w:rsidRPr="002733DC">
              <w:rPr>
                <w:rFonts w:ascii="Times New Roman" w:hAnsi="Times New Roman" w:cs="Times New Roman"/>
              </w:rPr>
              <w:t>Filtering through a topological lens: point processes and persistent homology on the time-frequency plane</w:t>
            </w:r>
          </w:p>
        </w:tc>
      </w:tr>
      <w:tr w:rsidR="00E53FC8" w14:paraId="4DA6076C" w14:textId="77777777" w:rsidTr="00AE2BB9">
        <w:trPr>
          <w:trHeight w:val="850"/>
        </w:trPr>
        <w:tc>
          <w:tcPr>
            <w:tcW w:w="1098" w:type="dxa"/>
            <w:vAlign w:val="center"/>
          </w:tcPr>
          <w:p w14:paraId="4DA60769"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 xml:space="preserve">10:20 - 11:00 </w:t>
            </w:r>
          </w:p>
        </w:tc>
        <w:tc>
          <w:tcPr>
            <w:tcW w:w="1302" w:type="dxa"/>
            <w:vMerge/>
            <w:vAlign w:val="center"/>
          </w:tcPr>
          <w:p w14:paraId="4DA6076A" w14:textId="77777777" w:rsidR="00E53FC8" w:rsidRDefault="00E53FC8" w:rsidP="00E53FC8">
            <w:pPr>
              <w:spacing w:after="0" w:line="240" w:lineRule="auto"/>
              <w:jc w:val="center"/>
              <w:rPr>
                <w:rFonts w:ascii="Times New Roman" w:hAnsi="Times New Roman" w:cs="Times New Roman"/>
                <w:color w:val="FF0000"/>
                <w:sz w:val="28"/>
                <w:szCs w:val="28"/>
              </w:rPr>
            </w:pPr>
          </w:p>
        </w:tc>
        <w:tc>
          <w:tcPr>
            <w:tcW w:w="6667" w:type="dxa"/>
            <w:gridSpan w:val="2"/>
            <w:vAlign w:val="center"/>
          </w:tcPr>
          <w:p w14:paraId="4DA6076B"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Tea break</w:t>
            </w:r>
          </w:p>
        </w:tc>
      </w:tr>
      <w:tr w:rsidR="00E53FC8" w14:paraId="4DA60771" w14:textId="77777777" w:rsidTr="00AE2BB9">
        <w:trPr>
          <w:trHeight w:val="850"/>
        </w:trPr>
        <w:tc>
          <w:tcPr>
            <w:tcW w:w="1098" w:type="dxa"/>
            <w:vAlign w:val="center"/>
          </w:tcPr>
          <w:p w14:paraId="4DA6076D"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11:00 - 11:40</w:t>
            </w:r>
          </w:p>
        </w:tc>
        <w:tc>
          <w:tcPr>
            <w:tcW w:w="1302" w:type="dxa"/>
            <w:vMerge/>
            <w:vAlign w:val="center"/>
          </w:tcPr>
          <w:p w14:paraId="4DA6076E" w14:textId="77777777" w:rsidR="00E53FC8" w:rsidRDefault="00E53FC8" w:rsidP="00E53FC8">
            <w:pPr>
              <w:spacing w:after="0" w:line="240" w:lineRule="auto"/>
              <w:jc w:val="center"/>
              <w:rPr>
                <w:rFonts w:ascii="Times New Roman" w:hAnsi="Times New Roman" w:cs="Times New Roman"/>
                <w:color w:val="FF0000"/>
                <w:sz w:val="28"/>
                <w:szCs w:val="28"/>
              </w:rPr>
            </w:pPr>
          </w:p>
        </w:tc>
        <w:tc>
          <w:tcPr>
            <w:tcW w:w="2268" w:type="dxa"/>
            <w:vAlign w:val="center"/>
          </w:tcPr>
          <w:p w14:paraId="4DA6076F"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Yipeng Zhang</w:t>
            </w:r>
          </w:p>
        </w:tc>
        <w:tc>
          <w:tcPr>
            <w:tcW w:w="4399" w:type="dxa"/>
            <w:vAlign w:val="center"/>
          </w:tcPr>
          <w:p w14:paraId="4DA60770" w14:textId="77777777" w:rsidR="00E53FC8" w:rsidRDefault="00E53FC8" w:rsidP="00E53FC8">
            <w:pPr>
              <w:spacing w:after="0" w:line="240" w:lineRule="auto"/>
              <w:jc w:val="center"/>
              <w:rPr>
                <w:rFonts w:ascii="Times New Roman" w:hAnsi="Times New Roman" w:cs="Times New Roman"/>
              </w:rPr>
            </w:pPr>
            <w:r>
              <w:rPr>
                <w:rFonts w:ascii="Times New Roman" w:hAnsi="Times New Roman" w:cs="Times New Roman"/>
              </w:rPr>
              <w:t>Multi-Cover: A Mathematical Framework for Topological Data Analysis</w:t>
            </w:r>
          </w:p>
        </w:tc>
      </w:tr>
      <w:tr w:rsidR="00E53FC8" w14:paraId="4DA60774" w14:textId="77777777" w:rsidTr="00AE2BB9">
        <w:trPr>
          <w:trHeight w:val="850"/>
        </w:trPr>
        <w:tc>
          <w:tcPr>
            <w:tcW w:w="1098" w:type="dxa"/>
            <w:vAlign w:val="center"/>
          </w:tcPr>
          <w:p w14:paraId="4DA60772"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 xml:space="preserve">11:40 - 14:00 </w:t>
            </w:r>
          </w:p>
        </w:tc>
        <w:tc>
          <w:tcPr>
            <w:tcW w:w="7969" w:type="dxa"/>
            <w:gridSpan w:val="3"/>
            <w:vAlign w:val="center"/>
          </w:tcPr>
          <w:p w14:paraId="4DA60773"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Lunch</w:t>
            </w:r>
          </w:p>
        </w:tc>
      </w:tr>
      <w:tr w:rsidR="00E53FC8" w14:paraId="4DA60779" w14:textId="77777777" w:rsidTr="00AE2BB9">
        <w:trPr>
          <w:trHeight w:val="850"/>
        </w:trPr>
        <w:tc>
          <w:tcPr>
            <w:tcW w:w="1098" w:type="dxa"/>
            <w:vAlign w:val="center"/>
          </w:tcPr>
          <w:p w14:paraId="4DA60775"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14:00 - 14:40</w:t>
            </w:r>
          </w:p>
        </w:tc>
        <w:tc>
          <w:tcPr>
            <w:tcW w:w="1302" w:type="dxa"/>
            <w:vMerge w:val="restart"/>
            <w:vAlign w:val="center"/>
          </w:tcPr>
          <w:p w14:paraId="4DA60776" w14:textId="2D6E2836"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 xml:space="preserve">Patrizio </w:t>
            </w:r>
            <w:proofErr w:type="spellStart"/>
            <w:r>
              <w:rPr>
                <w:rFonts w:ascii="Times New Roman" w:eastAsia="等线" w:hAnsi="Times New Roman" w:cs="Times New Roman"/>
                <w:color w:val="000000"/>
                <w:sz w:val="28"/>
                <w:szCs w:val="28"/>
              </w:rPr>
              <w:t>Frosini</w:t>
            </w:r>
            <w:proofErr w:type="spellEnd"/>
          </w:p>
        </w:tc>
        <w:tc>
          <w:tcPr>
            <w:tcW w:w="2268" w:type="dxa"/>
            <w:vAlign w:val="center"/>
          </w:tcPr>
          <w:p w14:paraId="4DA60777" w14:textId="70EE4257" w:rsidR="00E53FC8" w:rsidRDefault="00E53FC8" w:rsidP="00E53FC8">
            <w:pPr>
              <w:spacing w:after="0" w:line="240" w:lineRule="auto"/>
              <w:jc w:val="center"/>
              <w:rPr>
                <w:rFonts w:ascii="Times New Roman" w:hAnsi="Times New Roman" w:cs="Times New Roman"/>
                <w:color w:val="FF0000"/>
                <w:sz w:val="28"/>
                <w:szCs w:val="28"/>
              </w:rPr>
            </w:pPr>
            <w:proofErr w:type="spellStart"/>
            <w:r>
              <w:rPr>
                <w:rFonts w:ascii="Times New Roman" w:eastAsia="等线" w:hAnsi="Times New Roman" w:cs="Times New Roman"/>
                <w:color w:val="000000"/>
                <w:sz w:val="28"/>
                <w:szCs w:val="28"/>
              </w:rPr>
              <w:t>Wenbin</w:t>
            </w:r>
            <w:r>
              <w:rPr>
                <w:rFonts w:ascii="Times New Roman" w:eastAsia="等线" w:hAnsi="Times New Roman" w:cs="Times New Roman" w:hint="eastAsia"/>
                <w:color w:val="000000"/>
                <w:sz w:val="28"/>
                <w:szCs w:val="28"/>
              </w:rPr>
              <w:t>g</w:t>
            </w:r>
            <w:proofErr w:type="spellEnd"/>
            <w:r>
              <w:rPr>
                <w:rFonts w:ascii="Times New Roman" w:eastAsia="等线" w:hAnsi="Times New Roman" w:cs="Times New Roman"/>
                <w:color w:val="000000"/>
                <w:sz w:val="28"/>
                <w:szCs w:val="28"/>
              </w:rPr>
              <w:t xml:space="preserve"> Huang</w:t>
            </w:r>
          </w:p>
        </w:tc>
        <w:tc>
          <w:tcPr>
            <w:tcW w:w="4399" w:type="dxa"/>
            <w:vAlign w:val="center"/>
          </w:tcPr>
          <w:p w14:paraId="4DA60778" w14:textId="7F740215" w:rsidR="00E53FC8" w:rsidRDefault="00E53FC8" w:rsidP="00E53FC8">
            <w:pPr>
              <w:spacing w:after="0" w:line="240" w:lineRule="auto"/>
              <w:jc w:val="center"/>
              <w:rPr>
                <w:rFonts w:ascii="Times New Roman" w:hAnsi="Times New Roman" w:cs="Times New Roman"/>
              </w:rPr>
            </w:pPr>
            <w:r>
              <w:rPr>
                <w:rFonts w:ascii="Times New Roman" w:hAnsi="Times New Roman" w:cs="Times New Roman"/>
              </w:rPr>
              <w:t>Exploring the Atomic Foundation Model from a Geometric Perspective</w:t>
            </w:r>
          </w:p>
        </w:tc>
      </w:tr>
      <w:tr w:rsidR="00E53FC8" w14:paraId="4DA6077E" w14:textId="77777777" w:rsidTr="00AE2BB9">
        <w:trPr>
          <w:trHeight w:val="850"/>
        </w:trPr>
        <w:tc>
          <w:tcPr>
            <w:tcW w:w="1098" w:type="dxa"/>
            <w:vAlign w:val="center"/>
          </w:tcPr>
          <w:p w14:paraId="4DA6077A"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14:40 - 15:20</w:t>
            </w:r>
          </w:p>
        </w:tc>
        <w:tc>
          <w:tcPr>
            <w:tcW w:w="1302" w:type="dxa"/>
            <w:vMerge/>
            <w:vAlign w:val="center"/>
          </w:tcPr>
          <w:p w14:paraId="4DA6077B" w14:textId="77777777" w:rsidR="00E53FC8" w:rsidRDefault="00E53FC8" w:rsidP="00E53FC8">
            <w:pPr>
              <w:spacing w:after="0" w:line="240" w:lineRule="auto"/>
              <w:jc w:val="center"/>
              <w:rPr>
                <w:rFonts w:ascii="Times New Roman" w:hAnsi="Times New Roman" w:cs="Times New Roman"/>
                <w:color w:val="FF0000"/>
                <w:sz w:val="28"/>
                <w:szCs w:val="28"/>
              </w:rPr>
            </w:pPr>
          </w:p>
        </w:tc>
        <w:tc>
          <w:tcPr>
            <w:tcW w:w="2268" w:type="dxa"/>
            <w:vAlign w:val="center"/>
          </w:tcPr>
          <w:p w14:paraId="4DA6077C" w14:textId="0997F310"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Xiao He</w:t>
            </w:r>
          </w:p>
        </w:tc>
        <w:tc>
          <w:tcPr>
            <w:tcW w:w="4399" w:type="dxa"/>
            <w:vAlign w:val="center"/>
          </w:tcPr>
          <w:p w14:paraId="4DA6077D" w14:textId="25545FC4" w:rsidR="00E53FC8" w:rsidRDefault="00E53FC8" w:rsidP="00E53FC8">
            <w:pPr>
              <w:spacing w:after="0" w:line="240" w:lineRule="auto"/>
              <w:jc w:val="center"/>
              <w:rPr>
                <w:rFonts w:ascii="Times New Roman" w:hAnsi="Times New Roman" w:cs="Times New Roman"/>
                <w:color w:val="FF0000"/>
              </w:rPr>
            </w:pPr>
            <w:proofErr w:type="spellStart"/>
            <w:r>
              <w:rPr>
                <w:rFonts w:ascii="Times New Roman" w:hAnsi="Times New Roman" w:cs="Times New Roman"/>
              </w:rPr>
              <w:t>ChemGPT</w:t>
            </w:r>
            <w:proofErr w:type="spellEnd"/>
            <w:r>
              <w:rPr>
                <w:rFonts w:ascii="Times New Roman" w:hAnsi="Times New Roman" w:cs="Times New Roman"/>
              </w:rPr>
              <w:t>: An AI-Driven Molecular Synthesis Platform</w:t>
            </w:r>
          </w:p>
        </w:tc>
      </w:tr>
      <w:tr w:rsidR="00E53FC8" w14:paraId="4DA60782" w14:textId="77777777" w:rsidTr="00AE2BB9">
        <w:trPr>
          <w:trHeight w:val="850"/>
        </w:trPr>
        <w:tc>
          <w:tcPr>
            <w:tcW w:w="1098" w:type="dxa"/>
            <w:vAlign w:val="center"/>
          </w:tcPr>
          <w:p w14:paraId="4DA6077F"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15:20 - 16:00</w:t>
            </w:r>
          </w:p>
        </w:tc>
        <w:tc>
          <w:tcPr>
            <w:tcW w:w="1302" w:type="dxa"/>
            <w:vMerge/>
            <w:vAlign w:val="center"/>
          </w:tcPr>
          <w:p w14:paraId="4DA60780" w14:textId="77777777" w:rsidR="00E53FC8" w:rsidRDefault="00E53FC8" w:rsidP="00E53FC8">
            <w:pPr>
              <w:spacing w:after="0" w:line="240" w:lineRule="auto"/>
              <w:jc w:val="center"/>
              <w:rPr>
                <w:rFonts w:ascii="Times New Roman" w:hAnsi="Times New Roman" w:cs="Times New Roman"/>
                <w:color w:val="FF0000"/>
                <w:sz w:val="28"/>
                <w:szCs w:val="28"/>
              </w:rPr>
            </w:pPr>
          </w:p>
        </w:tc>
        <w:tc>
          <w:tcPr>
            <w:tcW w:w="6667" w:type="dxa"/>
            <w:gridSpan w:val="2"/>
            <w:vAlign w:val="center"/>
          </w:tcPr>
          <w:p w14:paraId="4DA60781"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Tea break</w:t>
            </w:r>
          </w:p>
        </w:tc>
      </w:tr>
      <w:tr w:rsidR="00E53FC8" w14:paraId="4DA60787" w14:textId="77777777" w:rsidTr="00AE2BB9">
        <w:trPr>
          <w:trHeight w:val="850"/>
        </w:trPr>
        <w:tc>
          <w:tcPr>
            <w:tcW w:w="1098" w:type="dxa"/>
            <w:vAlign w:val="center"/>
          </w:tcPr>
          <w:p w14:paraId="4DA60783" w14:textId="77777777"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16:00 - 16:40</w:t>
            </w:r>
          </w:p>
        </w:tc>
        <w:tc>
          <w:tcPr>
            <w:tcW w:w="1302" w:type="dxa"/>
            <w:vMerge/>
            <w:vAlign w:val="center"/>
          </w:tcPr>
          <w:p w14:paraId="4DA60784" w14:textId="77777777" w:rsidR="00E53FC8" w:rsidRDefault="00E53FC8" w:rsidP="00E53FC8">
            <w:pPr>
              <w:spacing w:after="0" w:line="240" w:lineRule="auto"/>
              <w:jc w:val="center"/>
              <w:rPr>
                <w:rFonts w:ascii="Times New Roman" w:hAnsi="Times New Roman" w:cs="Times New Roman"/>
                <w:color w:val="FF0000"/>
                <w:sz w:val="28"/>
                <w:szCs w:val="28"/>
              </w:rPr>
            </w:pPr>
          </w:p>
        </w:tc>
        <w:tc>
          <w:tcPr>
            <w:tcW w:w="2268" w:type="dxa"/>
            <w:vAlign w:val="center"/>
          </w:tcPr>
          <w:p w14:paraId="4DA60785" w14:textId="3A322A08" w:rsidR="00E53FC8" w:rsidRDefault="00E53FC8" w:rsidP="00E53FC8">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 xml:space="preserve">Mustafa </w:t>
            </w:r>
            <w:proofErr w:type="spellStart"/>
            <w:r>
              <w:rPr>
                <w:rFonts w:ascii="Times New Roman" w:eastAsia="等线" w:hAnsi="Times New Roman" w:cs="Times New Roman"/>
                <w:color w:val="000000"/>
                <w:sz w:val="28"/>
                <w:szCs w:val="28"/>
              </w:rPr>
              <w:t>Hajij</w:t>
            </w:r>
            <w:proofErr w:type="spellEnd"/>
          </w:p>
        </w:tc>
        <w:tc>
          <w:tcPr>
            <w:tcW w:w="4399" w:type="dxa"/>
            <w:vAlign w:val="center"/>
          </w:tcPr>
          <w:p w14:paraId="4DA60786" w14:textId="318350D8" w:rsidR="00E53FC8" w:rsidRDefault="00E53FC8" w:rsidP="00E53FC8">
            <w:pPr>
              <w:spacing w:after="0" w:line="240" w:lineRule="auto"/>
              <w:jc w:val="center"/>
              <w:rPr>
                <w:rFonts w:ascii="Times New Roman" w:hAnsi="Times New Roman" w:cs="Times New Roman"/>
              </w:rPr>
            </w:pPr>
            <w:r>
              <w:rPr>
                <w:rFonts w:ascii="Times New Roman" w:hAnsi="Times New Roman" w:cs="Times New Roman"/>
              </w:rPr>
              <w:t xml:space="preserve">Topological Deep </w:t>
            </w:r>
            <w:proofErr w:type="gramStart"/>
            <w:r>
              <w:rPr>
                <w:rFonts w:ascii="Times New Roman" w:hAnsi="Times New Roman" w:cs="Times New Roman"/>
              </w:rPr>
              <w:t>Learning :</w:t>
            </w:r>
            <w:proofErr w:type="gramEnd"/>
            <w:r>
              <w:rPr>
                <w:rFonts w:ascii="Times New Roman" w:hAnsi="Times New Roman" w:cs="Times New Roman"/>
              </w:rPr>
              <w:t xml:space="preserve"> Frontier and opportunities in relational systems</w:t>
            </w:r>
          </w:p>
        </w:tc>
      </w:tr>
      <w:tr w:rsidR="00AE2BB9" w14:paraId="4DA6078C" w14:textId="77777777" w:rsidTr="00AE2BB9">
        <w:trPr>
          <w:trHeight w:val="850"/>
        </w:trPr>
        <w:tc>
          <w:tcPr>
            <w:tcW w:w="1098" w:type="dxa"/>
            <w:vAlign w:val="center"/>
          </w:tcPr>
          <w:p w14:paraId="4DA60788" w14:textId="77777777" w:rsidR="00AE2BB9" w:rsidRDefault="00AE2BB9" w:rsidP="00AE2BB9">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16:40 - 17:20</w:t>
            </w:r>
          </w:p>
        </w:tc>
        <w:tc>
          <w:tcPr>
            <w:tcW w:w="1302" w:type="dxa"/>
            <w:vMerge/>
            <w:vAlign w:val="center"/>
          </w:tcPr>
          <w:p w14:paraId="4DA60789" w14:textId="77777777" w:rsidR="00AE2BB9" w:rsidRDefault="00AE2BB9" w:rsidP="00AE2BB9">
            <w:pPr>
              <w:spacing w:after="0" w:line="240" w:lineRule="auto"/>
              <w:jc w:val="center"/>
              <w:rPr>
                <w:rFonts w:ascii="Times New Roman" w:hAnsi="Times New Roman" w:cs="Times New Roman"/>
                <w:color w:val="FF0000"/>
                <w:sz w:val="28"/>
                <w:szCs w:val="28"/>
              </w:rPr>
            </w:pPr>
          </w:p>
        </w:tc>
        <w:tc>
          <w:tcPr>
            <w:tcW w:w="2268" w:type="dxa"/>
            <w:vAlign w:val="center"/>
          </w:tcPr>
          <w:p w14:paraId="4DA6078A" w14:textId="1E00D034" w:rsidR="00AE2BB9" w:rsidRDefault="00AE2BB9" w:rsidP="00AE2BB9">
            <w:pPr>
              <w:spacing w:after="0" w:line="240" w:lineRule="auto"/>
              <w:jc w:val="center"/>
              <w:rPr>
                <w:rFonts w:ascii="Times New Roman" w:eastAsia="等线" w:hAnsi="Times New Roman" w:cs="Times New Roman"/>
                <w:color w:val="000000"/>
                <w:sz w:val="28"/>
                <w:szCs w:val="28"/>
              </w:rPr>
            </w:pPr>
            <w:r>
              <w:rPr>
                <w:rFonts w:ascii="Times New Roman" w:eastAsia="等线" w:hAnsi="Times New Roman" w:cs="Times New Roman"/>
                <w:color w:val="000000"/>
                <w:sz w:val="28"/>
                <w:szCs w:val="28"/>
              </w:rPr>
              <w:t>Anton Ayzenberg</w:t>
            </w:r>
          </w:p>
        </w:tc>
        <w:tc>
          <w:tcPr>
            <w:tcW w:w="4399" w:type="dxa"/>
            <w:vAlign w:val="center"/>
          </w:tcPr>
          <w:p w14:paraId="4DA6078B" w14:textId="20402E10" w:rsidR="00AE2BB9" w:rsidRDefault="00AE2BB9" w:rsidP="00AE2BB9">
            <w:pPr>
              <w:spacing w:after="0" w:line="240" w:lineRule="auto"/>
              <w:jc w:val="center"/>
              <w:rPr>
                <w:rFonts w:ascii="Times New Roman" w:hAnsi="Times New Roman" w:cs="Times New Roman"/>
              </w:rPr>
            </w:pPr>
            <w:proofErr w:type="spellStart"/>
            <w:r>
              <w:rPr>
                <w:rFonts w:ascii="Times New Roman" w:hAnsi="Times New Roman" w:cs="Times New Roman"/>
              </w:rPr>
              <w:t>Posets</w:t>
            </w:r>
            <w:proofErr w:type="spellEnd"/>
            <w:r>
              <w:rPr>
                <w:rFonts w:ascii="Times New Roman" w:hAnsi="Times New Roman" w:cs="Times New Roman"/>
              </w:rPr>
              <w:t xml:space="preserve">, sheaves, </w:t>
            </w:r>
            <w:proofErr w:type="spellStart"/>
            <w:r>
              <w:rPr>
                <w:rFonts w:ascii="Times New Roman" w:hAnsi="Times New Roman" w:cs="Times New Roman"/>
              </w:rPr>
              <w:t>cohomology</w:t>
            </w:r>
            <w:proofErr w:type="spellEnd"/>
            <w:r>
              <w:rPr>
                <w:rFonts w:ascii="Times New Roman" w:hAnsi="Times New Roman" w:cs="Times New Roman"/>
              </w:rPr>
              <w:t>, and learning</w:t>
            </w:r>
          </w:p>
        </w:tc>
      </w:tr>
    </w:tbl>
    <w:p w14:paraId="4DA6078D" w14:textId="77777777" w:rsidR="00D1068A" w:rsidRDefault="00D1068A">
      <w:pPr>
        <w:rPr>
          <w:rFonts w:ascii="Times New Roman" w:hAnsi="Times New Roman" w:cs="Times New Roman"/>
          <w:color w:val="FF0000"/>
        </w:rPr>
      </w:pPr>
    </w:p>
    <w:p w14:paraId="4DA6078E" w14:textId="77777777" w:rsidR="00D1068A" w:rsidRDefault="00D1068A">
      <w:pPr>
        <w:rPr>
          <w:rFonts w:ascii="Times New Roman" w:hAnsi="Times New Roman" w:cs="Times New Roman"/>
          <w:color w:val="FF0000"/>
        </w:rPr>
      </w:pPr>
    </w:p>
    <w:p w14:paraId="4DA6078F" w14:textId="77777777" w:rsidR="00D1068A" w:rsidRDefault="00D1068A">
      <w:pPr>
        <w:rPr>
          <w:rFonts w:ascii="Times New Roman" w:hAnsi="Times New Roman" w:cs="Times New Roman"/>
          <w:color w:val="FF0000"/>
        </w:rPr>
      </w:pPr>
    </w:p>
    <w:p w14:paraId="4DA60790" w14:textId="77777777" w:rsidR="00D1068A" w:rsidRDefault="00D1068A">
      <w:pPr>
        <w:rPr>
          <w:rFonts w:ascii="Times New Roman" w:hAnsi="Times New Roman" w:cs="Times New Roman"/>
          <w:color w:val="FF0000"/>
        </w:rPr>
      </w:pPr>
    </w:p>
    <w:p w14:paraId="4DA60791" w14:textId="77777777" w:rsidR="00D1068A" w:rsidRDefault="00D1068A">
      <w:pPr>
        <w:rPr>
          <w:rFonts w:ascii="Times New Roman" w:hAnsi="Times New Roman" w:cs="Times New Roman"/>
          <w:color w:val="FF0000"/>
        </w:rPr>
      </w:pPr>
    </w:p>
    <w:p w14:paraId="4DA60792" w14:textId="77777777" w:rsidR="00D1068A" w:rsidRDefault="00D1068A">
      <w:pPr>
        <w:rPr>
          <w:rFonts w:ascii="Times New Roman" w:hAnsi="Times New Roman" w:cs="Times New Roman"/>
          <w:color w:val="FF0000"/>
        </w:rPr>
      </w:pPr>
    </w:p>
    <w:tbl>
      <w:tblPr>
        <w:tblStyle w:val="ac"/>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98"/>
        <w:gridCol w:w="1444"/>
        <w:gridCol w:w="2126"/>
        <w:gridCol w:w="4399"/>
      </w:tblGrid>
      <w:tr w:rsidR="00D1068A" w14:paraId="4DA60795" w14:textId="77777777">
        <w:trPr>
          <w:trHeight w:val="850"/>
        </w:trPr>
        <w:tc>
          <w:tcPr>
            <w:tcW w:w="1098" w:type="dxa"/>
            <w:vAlign w:val="center"/>
          </w:tcPr>
          <w:p w14:paraId="4DA60793" w14:textId="77777777" w:rsidR="00D1068A" w:rsidRDefault="005B4D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Day </w:t>
            </w:r>
            <w:r>
              <w:rPr>
                <w:rFonts w:ascii="Times New Roman" w:hAnsi="Times New Roman" w:cs="Times New Roman" w:hint="eastAsia"/>
                <w:sz w:val="28"/>
                <w:szCs w:val="28"/>
              </w:rPr>
              <w:t>5</w:t>
            </w:r>
          </w:p>
        </w:tc>
        <w:tc>
          <w:tcPr>
            <w:tcW w:w="7969" w:type="dxa"/>
            <w:gridSpan w:val="3"/>
            <w:vAlign w:val="center"/>
          </w:tcPr>
          <w:p w14:paraId="4DA60794" w14:textId="77777777" w:rsidR="00D1068A" w:rsidRDefault="005B4D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hint="eastAsia"/>
                <w:sz w:val="28"/>
                <w:szCs w:val="28"/>
              </w:rPr>
              <w:t>8</w:t>
            </w:r>
            <w:r>
              <w:rPr>
                <w:rFonts w:ascii="Times New Roman" w:hAnsi="Times New Roman" w:cs="Times New Roman"/>
                <w:sz w:val="28"/>
                <w:szCs w:val="28"/>
              </w:rPr>
              <w:t>/02/2025</w:t>
            </w:r>
          </w:p>
        </w:tc>
      </w:tr>
      <w:tr w:rsidR="00D1068A" w14:paraId="4DA6079A" w14:textId="77777777">
        <w:trPr>
          <w:trHeight w:val="850"/>
        </w:trPr>
        <w:tc>
          <w:tcPr>
            <w:tcW w:w="1098" w:type="dxa"/>
            <w:vAlign w:val="center"/>
          </w:tcPr>
          <w:p w14:paraId="4DA60796"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Time</w:t>
            </w:r>
          </w:p>
        </w:tc>
        <w:tc>
          <w:tcPr>
            <w:tcW w:w="1444" w:type="dxa"/>
            <w:vAlign w:val="center"/>
          </w:tcPr>
          <w:p w14:paraId="4DA60797"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Host</w:t>
            </w:r>
          </w:p>
        </w:tc>
        <w:tc>
          <w:tcPr>
            <w:tcW w:w="2126" w:type="dxa"/>
            <w:vAlign w:val="center"/>
          </w:tcPr>
          <w:p w14:paraId="4DA60798"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Speaker</w:t>
            </w:r>
          </w:p>
        </w:tc>
        <w:tc>
          <w:tcPr>
            <w:tcW w:w="4399" w:type="dxa"/>
            <w:vAlign w:val="center"/>
          </w:tcPr>
          <w:p w14:paraId="4DA60799"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Title</w:t>
            </w:r>
          </w:p>
        </w:tc>
      </w:tr>
      <w:tr w:rsidR="00D1068A" w14:paraId="4DA6079F" w14:textId="77777777">
        <w:trPr>
          <w:trHeight w:val="850"/>
        </w:trPr>
        <w:tc>
          <w:tcPr>
            <w:tcW w:w="1098" w:type="dxa"/>
            <w:vAlign w:val="center"/>
          </w:tcPr>
          <w:p w14:paraId="4DA6079B"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9:00 - 9:40</w:t>
            </w:r>
          </w:p>
        </w:tc>
        <w:tc>
          <w:tcPr>
            <w:tcW w:w="1444" w:type="dxa"/>
            <w:vMerge w:val="restart"/>
            <w:vAlign w:val="center"/>
          </w:tcPr>
          <w:p w14:paraId="4DA6079C" w14:textId="77777777" w:rsidR="00D1068A" w:rsidRDefault="005B4DE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Theodore Papamarkou</w:t>
            </w:r>
          </w:p>
        </w:tc>
        <w:tc>
          <w:tcPr>
            <w:tcW w:w="2126" w:type="dxa"/>
            <w:vAlign w:val="center"/>
          </w:tcPr>
          <w:p w14:paraId="4DA6079D"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Wilderich Tuschmann</w:t>
            </w:r>
          </w:p>
        </w:tc>
        <w:tc>
          <w:tcPr>
            <w:tcW w:w="4399" w:type="dxa"/>
            <w:vAlign w:val="center"/>
          </w:tcPr>
          <w:p w14:paraId="4DA6079E"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rPr>
              <w:t>Quantifying molecular similarity via Gromov-Hausdorff distances</w:t>
            </w:r>
          </w:p>
        </w:tc>
      </w:tr>
      <w:tr w:rsidR="00D1068A" w14:paraId="4DA607A4" w14:textId="77777777">
        <w:trPr>
          <w:trHeight w:val="850"/>
        </w:trPr>
        <w:tc>
          <w:tcPr>
            <w:tcW w:w="1098" w:type="dxa"/>
            <w:vAlign w:val="center"/>
          </w:tcPr>
          <w:p w14:paraId="4DA607A0"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9:40 - 10:20</w:t>
            </w:r>
          </w:p>
        </w:tc>
        <w:tc>
          <w:tcPr>
            <w:tcW w:w="1444" w:type="dxa"/>
            <w:vMerge/>
            <w:vAlign w:val="center"/>
          </w:tcPr>
          <w:p w14:paraId="4DA607A1" w14:textId="77777777" w:rsidR="00D1068A" w:rsidRDefault="00D1068A">
            <w:pPr>
              <w:spacing w:after="0" w:line="240" w:lineRule="auto"/>
              <w:jc w:val="center"/>
              <w:rPr>
                <w:rFonts w:ascii="Times New Roman" w:hAnsi="Times New Roman" w:cs="Times New Roman"/>
                <w:color w:val="FF0000"/>
                <w:sz w:val="28"/>
                <w:szCs w:val="28"/>
              </w:rPr>
            </w:pPr>
          </w:p>
        </w:tc>
        <w:tc>
          <w:tcPr>
            <w:tcW w:w="2126" w:type="dxa"/>
            <w:vAlign w:val="center"/>
          </w:tcPr>
          <w:p w14:paraId="4DA607A2"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Yiyang Jia</w:t>
            </w:r>
          </w:p>
        </w:tc>
        <w:tc>
          <w:tcPr>
            <w:tcW w:w="4399" w:type="dxa"/>
            <w:vAlign w:val="center"/>
          </w:tcPr>
          <w:p w14:paraId="4DA607A3"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rPr>
              <w:t>Category Theory-Derived Machine Learning</w:t>
            </w:r>
          </w:p>
        </w:tc>
      </w:tr>
      <w:tr w:rsidR="00D1068A" w14:paraId="4DA607A8" w14:textId="77777777">
        <w:trPr>
          <w:trHeight w:val="850"/>
        </w:trPr>
        <w:tc>
          <w:tcPr>
            <w:tcW w:w="1098" w:type="dxa"/>
            <w:vAlign w:val="center"/>
          </w:tcPr>
          <w:p w14:paraId="4DA607A5"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 xml:space="preserve">10:20 - 11:00 </w:t>
            </w:r>
          </w:p>
        </w:tc>
        <w:tc>
          <w:tcPr>
            <w:tcW w:w="1444" w:type="dxa"/>
            <w:vMerge/>
            <w:vAlign w:val="center"/>
          </w:tcPr>
          <w:p w14:paraId="4DA607A6" w14:textId="77777777" w:rsidR="00D1068A" w:rsidRDefault="00D1068A">
            <w:pPr>
              <w:spacing w:after="0" w:line="240" w:lineRule="auto"/>
              <w:jc w:val="center"/>
              <w:rPr>
                <w:rFonts w:ascii="Times New Roman" w:hAnsi="Times New Roman" w:cs="Times New Roman"/>
                <w:color w:val="FF0000"/>
                <w:sz w:val="28"/>
                <w:szCs w:val="28"/>
              </w:rPr>
            </w:pPr>
          </w:p>
        </w:tc>
        <w:tc>
          <w:tcPr>
            <w:tcW w:w="6525" w:type="dxa"/>
            <w:gridSpan w:val="2"/>
            <w:vAlign w:val="center"/>
          </w:tcPr>
          <w:p w14:paraId="4DA607A7"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Tea break</w:t>
            </w:r>
          </w:p>
        </w:tc>
      </w:tr>
      <w:tr w:rsidR="00D1068A" w14:paraId="4DA607AD" w14:textId="77777777">
        <w:trPr>
          <w:trHeight w:val="850"/>
        </w:trPr>
        <w:tc>
          <w:tcPr>
            <w:tcW w:w="1098" w:type="dxa"/>
            <w:vAlign w:val="center"/>
          </w:tcPr>
          <w:p w14:paraId="4DA607A9"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11:00 - 11:40</w:t>
            </w:r>
          </w:p>
        </w:tc>
        <w:tc>
          <w:tcPr>
            <w:tcW w:w="1444" w:type="dxa"/>
            <w:vMerge/>
            <w:vAlign w:val="center"/>
          </w:tcPr>
          <w:p w14:paraId="4DA607AA" w14:textId="77777777" w:rsidR="00D1068A" w:rsidRDefault="00D1068A">
            <w:pPr>
              <w:spacing w:after="0" w:line="240" w:lineRule="auto"/>
              <w:jc w:val="center"/>
              <w:rPr>
                <w:rFonts w:ascii="Times New Roman" w:hAnsi="Times New Roman" w:cs="Times New Roman"/>
                <w:color w:val="FF0000"/>
                <w:sz w:val="28"/>
                <w:szCs w:val="28"/>
              </w:rPr>
            </w:pPr>
          </w:p>
        </w:tc>
        <w:tc>
          <w:tcPr>
            <w:tcW w:w="2126" w:type="dxa"/>
            <w:vAlign w:val="center"/>
          </w:tcPr>
          <w:p w14:paraId="4DA607AB"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eastAsia="等线" w:hAnsi="Times New Roman" w:cs="Times New Roman"/>
                <w:color w:val="000000"/>
                <w:sz w:val="28"/>
                <w:szCs w:val="28"/>
              </w:rPr>
              <w:t>Woojin Kim</w:t>
            </w:r>
          </w:p>
        </w:tc>
        <w:tc>
          <w:tcPr>
            <w:tcW w:w="4399" w:type="dxa"/>
            <w:vAlign w:val="center"/>
          </w:tcPr>
          <w:p w14:paraId="4DA607AC" w14:textId="77777777" w:rsidR="00D1068A" w:rsidRDefault="005B4DE7">
            <w:pPr>
              <w:spacing w:after="0" w:line="240" w:lineRule="auto"/>
              <w:jc w:val="center"/>
              <w:rPr>
                <w:rFonts w:ascii="Times New Roman" w:hAnsi="Times New Roman" w:cs="Times New Roman"/>
              </w:rPr>
            </w:pPr>
            <w:r>
              <w:rPr>
                <w:rFonts w:ascii="Times New Roman" w:hAnsi="Times New Roman" w:cs="Times New Roman"/>
              </w:rPr>
              <w:t>Many Facets of the Generalized Rank Invariant</w:t>
            </w:r>
          </w:p>
        </w:tc>
      </w:tr>
      <w:tr w:rsidR="00D1068A" w14:paraId="4DA607B0" w14:textId="77777777">
        <w:trPr>
          <w:trHeight w:val="850"/>
        </w:trPr>
        <w:tc>
          <w:tcPr>
            <w:tcW w:w="1098" w:type="dxa"/>
            <w:vAlign w:val="center"/>
          </w:tcPr>
          <w:p w14:paraId="4DA607AE"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 xml:space="preserve">11:40 - 14:00 </w:t>
            </w:r>
          </w:p>
        </w:tc>
        <w:tc>
          <w:tcPr>
            <w:tcW w:w="7969" w:type="dxa"/>
            <w:gridSpan w:val="3"/>
            <w:vAlign w:val="center"/>
          </w:tcPr>
          <w:p w14:paraId="4DA607AF" w14:textId="77777777" w:rsidR="00D1068A" w:rsidRDefault="005B4DE7">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Lunch</w:t>
            </w:r>
          </w:p>
        </w:tc>
      </w:tr>
    </w:tbl>
    <w:p w14:paraId="4DA607BB" w14:textId="77777777" w:rsidR="00D1068A" w:rsidRDefault="00D1068A">
      <w:pPr>
        <w:rPr>
          <w:rFonts w:ascii="Times New Roman" w:hAnsi="Times New Roman" w:cs="Times New Roman"/>
          <w:color w:val="FF0000"/>
        </w:rPr>
      </w:pPr>
    </w:p>
    <w:p w14:paraId="4DA607BC" w14:textId="77777777" w:rsidR="00D1068A" w:rsidRDefault="00D1068A">
      <w:pPr>
        <w:rPr>
          <w:rFonts w:ascii="Times New Roman" w:hAnsi="Times New Roman" w:cs="Times New Roman"/>
          <w:color w:val="FF0000"/>
        </w:rPr>
      </w:pPr>
    </w:p>
    <w:p w14:paraId="4DA607BD" w14:textId="77777777" w:rsidR="00D1068A" w:rsidRDefault="00D1068A">
      <w:pPr>
        <w:rPr>
          <w:color w:val="FF0000"/>
        </w:rPr>
      </w:pPr>
    </w:p>
    <w:p w14:paraId="479ABC07" w14:textId="77777777" w:rsidR="00040AA8" w:rsidRDefault="00040AA8">
      <w:pPr>
        <w:rPr>
          <w:color w:val="FF0000"/>
        </w:rPr>
      </w:pPr>
    </w:p>
    <w:p w14:paraId="35E6AA2F" w14:textId="77777777" w:rsidR="00040AA8" w:rsidRDefault="00040AA8">
      <w:pPr>
        <w:rPr>
          <w:color w:val="FF0000"/>
        </w:rPr>
      </w:pPr>
    </w:p>
    <w:p w14:paraId="56EDE70D" w14:textId="77777777" w:rsidR="00040AA8" w:rsidRDefault="00040AA8">
      <w:pPr>
        <w:rPr>
          <w:color w:val="FF0000"/>
        </w:rPr>
      </w:pPr>
    </w:p>
    <w:p w14:paraId="4DA607BE" w14:textId="77777777" w:rsidR="00D1068A" w:rsidRDefault="00D1068A">
      <w:pPr>
        <w:rPr>
          <w:color w:val="FF0000"/>
        </w:rPr>
      </w:pPr>
    </w:p>
    <w:p w14:paraId="4DA607BF" w14:textId="77777777" w:rsidR="00D1068A" w:rsidRDefault="00D1068A">
      <w:pPr>
        <w:rPr>
          <w:color w:val="FF0000"/>
        </w:rPr>
      </w:pPr>
    </w:p>
    <w:p w14:paraId="4DA607C0" w14:textId="77777777" w:rsidR="00D1068A" w:rsidRDefault="00D1068A">
      <w:pPr>
        <w:rPr>
          <w:color w:val="FF0000"/>
        </w:rPr>
      </w:pPr>
    </w:p>
    <w:p w14:paraId="4DA607C1" w14:textId="77777777" w:rsidR="00D1068A" w:rsidRDefault="00D1068A">
      <w:pPr>
        <w:rPr>
          <w:color w:val="FF0000"/>
        </w:rPr>
      </w:pPr>
    </w:p>
    <w:p w14:paraId="4DA607C2" w14:textId="77777777" w:rsidR="00D1068A" w:rsidRDefault="00D1068A">
      <w:pPr>
        <w:rPr>
          <w:color w:val="FF0000"/>
        </w:rPr>
      </w:pPr>
    </w:p>
    <w:p w14:paraId="4DA607C3" w14:textId="77777777" w:rsidR="00D1068A" w:rsidRDefault="00D1068A">
      <w:pPr>
        <w:rPr>
          <w:color w:val="FF0000"/>
        </w:rPr>
      </w:pPr>
    </w:p>
    <w:p w14:paraId="4DA607C4" w14:textId="77777777" w:rsidR="00D1068A" w:rsidRDefault="00D1068A">
      <w:pPr>
        <w:rPr>
          <w:color w:val="FF0000"/>
        </w:rPr>
      </w:pPr>
    </w:p>
    <w:p w14:paraId="4DA607C5" w14:textId="77777777" w:rsidR="00D1068A" w:rsidRDefault="00D1068A">
      <w:pPr>
        <w:rPr>
          <w:color w:val="FF0000"/>
        </w:rPr>
      </w:pPr>
    </w:p>
    <w:p w14:paraId="4DA607C6" w14:textId="77777777" w:rsidR="00D1068A" w:rsidRDefault="00D1068A">
      <w:pPr>
        <w:rPr>
          <w:rFonts w:ascii="Times New Roman" w:hAnsi="Times New Roman" w:cs="Times New Roman"/>
          <w:b/>
          <w:bCs/>
          <w:sz w:val="28"/>
          <w:szCs w:val="28"/>
        </w:rPr>
      </w:pPr>
    </w:p>
    <w:p w14:paraId="4DA607C7"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Anqi Qiu</w:t>
      </w:r>
    </w:p>
    <w:p w14:paraId="4DA607C8"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Hong Kong Polytechnic University</w:t>
      </w:r>
    </w:p>
    <w:p w14:paraId="4DA607C9" w14:textId="61FEA01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xml:space="preserve">  </w:t>
      </w:r>
      <w:r w:rsidR="00D15EA0" w:rsidRPr="00D15EA0">
        <w:rPr>
          <w:rFonts w:ascii="Times New Roman" w:hAnsi="Times New Roman" w:cs="Times New Roman" w:hint="eastAsia"/>
        </w:rPr>
        <w:t>Spectral Laplace-Beltrami Wavelets and Geometric Convolutional Neural Network for Signal Processing and Classification</w:t>
      </w:r>
    </w:p>
    <w:p w14:paraId="4DA607CA" w14:textId="070417AB" w:rsidR="00D1068A" w:rsidRDefault="005B4DE7">
      <w:pPr>
        <w:rPr>
          <w:rFonts w:ascii="Times New Roman" w:hAnsi="Times New Roman" w:cs="Times New Roman"/>
        </w:rPr>
      </w:pPr>
      <w:r>
        <w:rPr>
          <w:rFonts w:ascii="Times New Roman" w:hAnsi="Times New Roman" w:cs="Times New Roman"/>
          <w:b/>
          <w:bCs/>
        </w:rPr>
        <w:t xml:space="preserve">Abstract: </w:t>
      </w:r>
      <w:r w:rsidR="00D15EA0" w:rsidRPr="00D15EA0">
        <w:rPr>
          <w:rFonts w:ascii="Times New Roman" w:hAnsi="Times New Roman" w:cs="Times New Roman"/>
        </w:rPr>
        <w:t>The Laplace-Beltrami operator is a generalization of the Euclidean representation of the Laplace operator to an arbitrary Riemannian manifold. It is a self-adjoint operator and its eigenfunctions form a complete set of real-valued orthonormal basis functions. In this talk, I will introduce spectral Laplace-Beltrami wavelets and its computational algorithm. I will then demonstrate its use for smoothing and classification of the data defined on smooth surfaces embedded in the 3-D Euclidean space. Furthermore, I will discuss that the spectral Laplace-Beltrami Wavelets and Hodge-Laplacian to incorporate graph network topology can be used for the construction of geometric convolutional neural network (CNN). I will show the use of this method on brain morphology and functional networks for the prediction of Alzheimer’s Disease and Cognition in adolescents.</w:t>
      </w:r>
    </w:p>
    <w:p w14:paraId="4DA607CB" w14:textId="77777777" w:rsidR="00D1068A" w:rsidRDefault="00D1068A">
      <w:pPr>
        <w:rPr>
          <w:rFonts w:ascii="Times New Roman" w:hAnsi="Times New Roman" w:cs="Times New Roman"/>
          <w:color w:val="FF0000"/>
        </w:rPr>
      </w:pPr>
    </w:p>
    <w:p w14:paraId="4DA607CC" w14:textId="77777777" w:rsidR="00D1068A" w:rsidRDefault="00D1068A">
      <w:pPr>
        <w:rPr>
          <w:rFonts w:ascii="Times New Roman" w:hAnsi="Times New Roman" w:cs="Times New Roman"/>
          <w:color w:val="FF0000"/>
        </w:rPr>
      </w:pPr>
    </w:p>
    <w:p w14:paraId="4DA607CD" w14:textId="77777777" w:rsidR="00D1068A" w:rsidRDefault="00D1068A">
      <w:pPr>
        <w:rPr>
          <w:rFonts w:ascii="Times New Roman" w:hAnsi="Times New Roman" w:cs="Times New Roman"/>
          <w:color w:val="FF0000"/>
        </w:rPr>
      </w:pPr>
    </w:p>
    <w:p w14:paraId="4DA607CE" w14:textId="77777777" w:rsidR="00D1068A" w:rsidRDefault="00D1068A">
      <w:pPr>
        <w:rPr>
          <w:rFonts w:ascii="Times New Roman" w:hAnsi="Times New Roman" w:cs="Times New Roman"/>
          <w:color w:val="FF0000"/>
        </w:rPr>
      </w:pPr>
    </w:p>
    <w:p w14:paraId="4DA607CF" w14:textId="77777777" w:rsidR="00D1068A" w:rsidRDefault="00D1068A">
      <w:pPr>
        <w:rPr>
          <w:rFonts w:ascii="Times New Roman" w:hAnsi="Times New Roman" w:cs="Times New Roman"/>
          <w:color w:val="FF0000"/>
        </w:rPr>
      </w:pPr>
    </w:p>
    <w:p w14:paraId="4DA607D0" w14:textId="77777777" w:rsidR="00D1068A" w:rsidRDefault="00D1068A">
      <w:pPr>
        <w:rPr>
          <w:rFonts w:ascii="Times New Roman" w:hAnsi="Times New Roman" w:cs="Times New Roman"/>
          <w:color w:val="FF0000"/>
        </w:rPr>
      </w:pPr>
    </w:p>
    <w:p w14:paraId="4DA607D1" w14:textId="77777777" w:rsidR="00D1068A" w:rsidRDefault="00D1068A">
      <w:pPr>
        <w:rPr>
          <w:rFonts w:ascii="Times New Roman" w:hAnsi="Times New Roman" w:cs="Times New Roman"/>
          <w:color w:val="FF0000"/>
        </w:rPr>
      </w:pPr>
    </w:p>
    <w:p w14:paraId="4DA607D2" w14:textId="77777777" w:rsidR="00D1068A" w:rsidRDefault="00D1068A">
      <w:pPr>
        <w:rPr>
          <w:rFonts w:ascii="Times New Roman" w:hAnsi="Times New Roman" w:cs="Times New Roman"/>
          <w:color w:val="FF0000"/>
        </w:rPr>
      </w:pPr>
    </w:p>
    <w:p w14:paraId="4DA607D3" w14:textId="77777777" w:rsidR="00D1068A" w:rsidRDefault="00D1068A">
      <w:pPr>
        <w:rPr>
          <w:rFonts w:ascii="Times New Roman" w:hAnsi="Times New Roman" w:cs="Times New Roman"/>
          <w:color w:val="FF0000"/>
        </w:rPr>
      </w:pPr>
    </w:p>
    <w:p w14:paraId="4DA607D4" w14:textId="77777777" w:rsidR="00D1068A" w:rsidRDefault="00D1068A">
      <w:pPr>
        <w:rPr>
          <w:rFonts w:ascii="Times New Roman" w:hAnsi="Times New Roman" w:cs="Times New Roman"/>
          <w:color w:val="FF0000"/>
        </w:rPr>
      </w:pPr>
    </w:p>
    <w:p w14:paraId="4DA607D5" w14:textId="77777777" w:rsidR="00D1068A" w:rsidRDefault="00D1068A">
      <w:pPr>
        <w:rPr>
          <w:rFonts w:ascii="Times New Roman" w:hAnsi="Times New Roman" w:cs="Times New Roman"/>
          <w:color w:val="FF0000"/>
        </w:rPr>
      </w:pPr>
    </w:p>
    <w:p w14:paraId="4DA607D6" w14:textId="77777777" w:rsidR="00D1068A" w:rsidRDefault="00D1068A">
      <w:pPr>
        <w:rPr>
          <w:rFonts w:ascii="Times New Roman" w:hAnsi="Times New Roman" w:cs="Times New Roman"/>
          <w:color w:val="FF0000"/>
        </w:rPr>
      </w:pPr>
    </w:p>
    <w:p w14:paraId="4DA607D7" w14:textId="77777777" w:rsidR="00D1068A" w:rsidRDefault="00D1068A">
      <w:pPr>
        <w:rPr>
          <w:rFonts w:ascii="Times New Roman" w:hAnsi="Times New Roman" w:cs="Times New Roman"/>
          <w:color w:val="FF0000"/>
        </w:rPr>
      </w:pPr>
    </w:p>
    <w:p w14:paraId="4DA607D8" w14:textId="77777777" w:rsidR="00D1068A" w:rsidRDefault="00D1068A">
      <w:pPr>
        <w:rPr>
          <w:rFonts w:ascii="Times New Roman" w:hAnsi="Times New Roman" w:cs="Times New Roman"/>
          <w:color w:val="FF0000"/>
        </w:rPr>
      </w:pPr>
    </w:p>
    <w:p w14:paraId="4DA607D9" w14:textId="77777777" w:rsidR="00D1068A" w:rsidRDefault="00D1068A">
      <w:pPr>
        <w:rPr>
          <w:rFonts w:ascii="Times New Roman" w:hAnsi="Times New Roman" w:cs="Times New Roman"/>
          <w:color w:val="FF0000"/>
        </w:rPr>
      </w:pPr>
    </w:p>
    <w:p w14:paraId="4DA607E1" w14:textId="77777777" w:rsidR="00D1068A" w:rsidRDefault="00D1068A">
      <w:pPr>
        <w:rPr>
          <w:rFonts w:ascii="Times New Roman" w:hAnsi="Times New Roman" w:cs="Times New Roman"/>
          <w:color w:val="FF0000"/>
        </w:rPr>
      </w:pPr>
    </w:p>
    <w:p w14:paraId="4DA607E2" w14:textId="77777777" w:rsidR="00D1068A" w:rsidRDefault="00D1068A">
      <w:pPr>
        <w:rPr>
          <w:rFonts w:ascii="Times New Roman" w:hAnsi="Times New Roman" w:cs="Times New Roman"/>
          <w:b/>
          <w:bCs/>
          <w:sz w:val="28"/>
          <w:szCs w:val="28"/>
        </w:rPr>
      </w:pPr>
    </w:p>
    <w:p w14:paraId="4DA607E3"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Wojtek Chacholski</w:t>
      </w:r>
    </w:p>
    <w:p w14:paraId="4DA607E4"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KTH Royal Institute of Technology</w:t>
      </w:r>
    </w:p>
    <w:p w14:paraId="4DA607E5"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Data, Geometry and Homology</w:t>
      </w:r>
    </w:p>
    <w:p w14:paraId="4DA607E6"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The development of informative vector representations for text, languages, protein interactions, and other complex data has revolutionized how we analyze, organize, and extract insights, exemplified by advancements in large language models and generative AI. Similarly, creating effective vectorizations for geometry holds the promise of equally transformative and far-reaching impacts. In my talk I will describe a geometrical vectorization framework based on homology called stable rank. I will provide several illustrative examples of how to use stable ranks to find meaningful results in biological data.</w:t>
      </w:r>
    </w:p>
    <w:p w14:paraId="4DA607E7" w14:textId="77777777" w:rsidR="00D1068A" w:rsidRDefault="00D1068A">
      <w:pPr>
        <w:rPr>
          <w:rFonts w:ascii="Times New Roman" w:hAnsi="Times New Roman" w:cs="Times New Roman"/>
          <w:color w:val="FF0000"/>
        </w:rPr>
      </w:pPr>
    </w:p>
    <w:p w14:paraId="4DA607E8" w14:textId="77777777" w:rsidR="00D1068A" w:rsidRDefault="00D1068A">
      <w:pPr>
        <w:rPr>
          <w:rFonts w:ascii="Times New Roman" w:hAnsi="Times New Roman" w:cs="Times New Roman"/>
          <w:color w:val="FF0000"/>
        </w:rPr>
      </w:pPr>
    </w:p>
    <w:p w14:paraId="4DA607E9" w14:textId="77777777" w:rsidR="00D1068A" w:rsidRDefault="00D1068A">
      <w:pPr>
        <w:rPr>
          <w:rFonts w:ascii="Times New Roman" w:hAnsi="Times New Roman" w:cs="Times New Roman"/>
          <w:color w:val="FF0000"/>
        </w:rPr>
      </w:pPr>
    </w:p>
    <w:p w14:paraId="4DA607EA" w14:textId="77777777" w:rsidR="00D1068A" w:rsidRDefault="00D1068A">
      <w:pPr>
        <w:rPr>
          <w:rFonts w:ascii="Times New Roman" w:hAnsi="Times New Roman" w:cs="Times New Roman"/>
          <w:color w:val="FF0000"/>
        </w:rPr>
      </w:pPr>
    </w:p>
    <w:p w14:paraId="4DA607EB" w14:textId="77777777" w:rsidR="00D1068A" w:rsidRDefault="00D1068A">
      <w:pPr>
        <w:rPr>
          <w:rFonts w:ascii="Times New Roman" w:hAnsi="Times New Roman" w:cs="Times New Roman"/>
          <w:color w:val="FF0000"/>
        </w:rPr>
      </w:pPr>
    </w:p>
    <w:p w14:paraId="4DA607EC" w14:textId="77777777" w:rsidR="00D1068A" w:rsidRDefault="00D1068A">
      <w:pPr>
        <w:rPr>
          <w:rFonts w:ascii="Times New Roman" w:hAnsi="Times New Roman" w:cs="Times New Roman"/>
          <w:color w:val="FF0000"/>
        </w:rPr>
      </w:pPr>
    </w:p>
    <w:p w14:paraId="4DA607ED" w14:textId="77777777" w:rsidR="00D1068A" w:rsidRDefault="00D1068A">
      <w:pPr>
        <w:rPr>
          <w:rFonts w:ascii="Times New Roman" w:hAnsi="Times New Roman" w:cs="Times New Roman"/>
          <w:color w:val="FF0000"/>
        </w:rPr>
      </w:pPr>
    </w:p>
    <w:p w14:paraId="4DA607EE" w14:textId="77777777" w:rsidR="00D1068A" w:rsidRDefault="00D1068A">
      <w:pPr>
        <w:rPr>
          <w:rFonts w:ascii="Times New Roman" w:hAnsi="Times New Roman" w:cs="Times New Roman"/>
          <w:color w:val="FF0000"/>
        </w:rPr>
      </w:pPr>
    </w:p>
    <w:p w14:paraId="4DA607EF" w14:textId="77777777" w:rsidR="00D1068A" w:rsidRDefault="00D1068A">
      <w:pPr>
        <w:rPr>
          <w:rFonts w:ascii="Times New Roman" w:hAnsi="Times New Roman" w:cs="Times New Roman"/>
          <w:color w:val="FF0000"/>
        </w:rPr>
      </w:pPr>
    </w:p>
    <w:p w14:paraId="4DA607F0" w14:textId="77777777" w:rsidR="00D1068A" w:rsidRDefault="00D1068A">
      <w:pPr>
        <w:rPr>
          <w:rFonts w:ascii="Times New Roman" w:hAnsi="Times New Roman" w:cs="Times New Roman"/>
          <w:color w:val="FF0000"/>
        </w:rPr>
      </w:pPr>
    </w:p>
    <w:p w14:paraId="4DA607F1" w14:textId="77777777" w:rsidR="00D1068A" w:rsidRDefault="00D1068A">
      <w:pPr>
        <w:rPr>
          <w:rFonts w:ascii="Times New Roman" w:hAnsi="Times New Roman" w:cs="Times New Roman"/>
          <w:color w:val="FF0000"/>
        </w:rPr>
      </w:pPr>
    </w:p>
    <w:p w14:paraId="4DA607F2" w14:textId="77777777" w:rsidR="00D1068A" w:rsidRDefault="00D1068A">
      <w:pPr>
        <w:rPr>
          <w:rFonts w:ascii="Times New Roman" w:hAnsi="Times New Roman" w:cs="Times New Roman"/>
          <w:color w:val="FF0000"/>
        </w:rPr>
      </w:pPr>
    </w:p>
    <w:p w14:paraId="4DA607F3" w14:textId="77777777" w:rsidR="00D1068A" w:rsidRDefault="00D1068A">
      <w:pPr>
        <w:rPr>
          <w:rFonts w:ascii="Times New Roman" w:hAnsi="Times New Roman" w:cs="Times New Roman"/>
          <w:color w:val="FF0000"/>
        </w:rPr>
      </w:pPr>
    </w:p>
    <w:p w14:paraId="4DA607F4" w14:textId="77777777" w:rsidR="00D1068A" w:rsidRDefault="00D1068A">
      <w:pPr>
        <w:rPr>
          <w:rFonts w:ascii="Times New Roman" w:hAnsi="Times New Roman" w:cs="Times New Roman"/>
          <w:color w:val="FF0000"/>
        </w:rPr>
      </w:pPr>
    </w:p>
    <w:p w14:paraId="4DA607F5" w14:textId="77777777" w:rsidR="00D1068A" w:rsidRDefault="00D1068A">
      <w:pPr>
        <w:rPr>
          <w:rFonts w:ascii="Times New Roman" w:hAnsi="Times New Roman" w:cs="Times New Roman"/>
          <w:color w:val="FF0000"/>
        </w:rPr>
      </w:pPr>
    </w:p>
    <w:p w14:paraId="4DA607F6" w14:textId="77777777" w:rsidR="00D1068A" w:rsidRDefault="00D1068A">
      <w:pPr>
        <w:rPr>
          <w:rFonts w:ascii="Times New Roman" w:hAnsi="Times New Roman" w:cs="Times New Roman"/>
          <w:color w:val="FF0000"/>
        </w:rPr>
      </w:pPr>
    </w:p>
    <w:p w14:paraId="4DA607F7" w14:textId="77777777" w:rsidR="00D1068A" w:rsidRDefault="00D1068A">
      <w:pPr>
        <w:rPr>
          <w:rFonts w:ascii="Times New Roman" w:hAnsi="Times New Roman" w:cs="Times New Roman"/>
          <w:color w:val="FF0000"/>
        </w:rPr>
      </w:pPr>
    </w:p>
    <w:p w14:paraId="4DA607F8" w14:textId="77777777" w:rsidR="00D1068A" w:rsidRDefault="00D1068A">
      <w:pPr>
        <w:rPr>
          <w:rFonts w:ascii="Times New Roman" w:hAnsi="Times New Roman" w:cs="Times New Roman"/>
          <w:color w:val="FF0000"/>
        </w:rPr>
      </w:pPr>
    </w:p>
    <w:p w14:paraId="4DA607F9" w14:textId="77777777" w:rsidR="00D1068A" w:rsidRDefault="00D1068A">
      <w:pPr>
        <w:rPr>
          <w:rFonts w:ascii="Times New Roman" w:hAnsi="Times New Roman" w:cs="Times New Roman"/>
          <w:color w:val="FF0000"/>
        </w:rPr>
      </w:pPr>
    </w:p>
    <w:p w14:paraId="4DA607FA" w14:textId="77777777" w:rsidR="00D1068A" w:rsidRDefault="00D1068A">
      <w:pPr>
        <w:rPr>
          <w:rFonts w:ascii="Times New Roman" w:hAnsi="Times New Roman" w:cs="Times New Roman"/>
          <w:b/>
          <w:bCs/>
          <w:sz w:val="28"/>
          <w:szCs w:val="28"/>
        </w:rPr>
      </w:pPr>
    </w:p>
    <w:p w14:paraId="4DA607FB"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Anton Ayzenberg</w:t>
      </w:r>
    </w:p>
    <w:p w14:paraId="4DA607FC"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Noeon Research, Japan</w:t>
      </w:r>
    </w:p>
    <w:p w14:paraId="4DA607FD"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Posets, sheaves, cohomology, and learning</w:t>
      </w:r>
    </w:p>
    <w:p w14:paraId="4DA607FE" w14:textId="77777777" w:rsidR="00D1068A" w:rsidRDefault="005B4DE7">
      <w:pPr>
        <w:rPr>
          <w:rFonts w:ascii="Times New Roman" w:hAnsi="Times New Roman" w:cs="Times New Roman"/>
          <w:b/>
          <w:bCs/>
        </w:rPr>
      </w:pPr>
      <w:r>
        <w:rPr>
          <w:rFonts w:ascii="Times New Roman" w:hAnsi="Times New Roman" w:cs="Times New Roman"/>
          <w:b/>
          <w:bCs/>
        </w:rPr>
        <w:t xml:space="preserve">Abstract: </w:t>
      </w:r>
      <w:r>
        <w:rPr>
          <w:rFonts w:ascii="Times New Roman" w:hAnsi="Times New Roman" w:cs="Times New Roman"/>
        </w:rPr>
        <w:t>In a recent work we analyze the toolbox of sheaf theory used in various machine learning and computer science applications. The goal was to estimate the potential of this theory to enhance our theoretical and applied work. It was found that the computational approach to sheaves over arbitrary posets is poorly developed, as opposed to cellular sheaves. Most papers on using sheaf diffusion in ML are restricted to cell posets, essentially simple graphs, and there is no available algorithm to compute sheaf cohomology of posets in an optimized manner.</w:t>
      </w:r>
    </w:p>
    <w:p w14:paraId="4DA607FF" w14:textId="77777777" w:rsidR="00D1068A" w:rsidRDefault="005B4DE7">
      <w:pPr>
        <w:rPr>
          <w:rFonts w:ascii="Times New Roman" w:hAnsi="Times New Roman" w:cs="Times New Roman"/>
        </w:rPr>
      </w:pPr>
      <w:r>
        <w:rPr>
          <w:rFonts w:ascii="Times New Roman" w:hAnsi="Times New Roman" w:cs="Times New Roman"/>
        </w:rPr>
        <w:t>This work is based on joint research with T. Gebhart, G. Magai, and G. Solomadin.</w:t>
      </w:r>
    </w:p>
    <w:p w14:paraId="4DA60800" w14:textId="77777777" w:rsidR="00D1068A" w:rsidRDefault="00D1068A">
      <w:pPr>
        <w:rPr>
          <w:rFonts w:ascii="Times New Roman" w:hAnsi="Times New Roman" w:cs="Times New Roman"/>
          <w:color w:val="FF0000"/>
        </w:rPr>
      </w:pPr>
    </w:p>
    <w:p w14:paraId="4DA60801" w14:textId="77777777" w:rsidR="00D1068A" w:rsidRDefault="00D1068A">
      <w:pPr>
        <w:rPr>
          <w:rFonts w:ascii="Times New Roman" w:hAnsi="Times New Roman" w:cs="Times New Roman"/>
          <w:color w:val="FF0000"/>
        </w:rPr>
      </w:pPr>
    </w:p>
    <w:p w14:paraId="4DA60802" w14:textId="77777777" w:rsidR="00D1068A" w:rsidRDefault="00D1068A">
      <w:pPr>
        <w:rPr>
          <w:rFonts w:ascii="Times New Roman" w:hAnsi="Times New Roman" w:cs="Times New Roman"/>
          <w:color w:val="FF0000"/>
        </w:rPr>
      </w:pPr>
    </w:p>
    <w:p w14:paraId="4DA60803" w14:textId="77777777" w:rsidR="00D1068A" w:rsidRDefault="00D1068A">
      <w:pPr>
        <w:rPr>
          <w:rFonts w:ascii="Times New Roman" w:hAnsi="Times New Roman" w:cs="Times New Roman"/>
          <w:color w:val="FF0000"/>
        </w:rPr>
      </w:pPr>
    </w:p>
    <w:p w14:paraId="4DA60804" w14:textId="77777777" w:rsidR="00D1068A" w:rsidRDefault="00D1068A">
      <w:pPr>
        <w:rPr>
          <w:rFonts w:ascii="Times New Roman" w:hAnsi="Times New Roman" w:cs="Times New Roman"/>
          <w:color w:val="FF0000"/>
        </w:rPr>
      </w:pPr>
    </w:p>
    <w:p w14:paraId="4DA60805" w14:textId="77777777" w:rsidR="00D1068A" w:rsidRDefault="00D1068A">
      <w:pPr>
        <w:rPr>
          <w:rFonts w:ascii="Times New Roman" w:hAnsi="Times New Roman" w:cs="Times New Roman"/>
          <w:color w:val="FF0000"/>
        </w:rPr>
      </w:pPr>
    </w:p>
    <w:p w14:paraId="4DA60806" w14:textId="77777777" w:rsidR="00D1068A" w:rsidRDefault="00D1068A">
      <w:pPr>
        <w:rPr>
          <w:rFonts w:ascii="Times New Roman" w:hAnsi="Times New Roman" w:cs="Times New Roman"/>
          <w:color w:val="FF0000"/>
        </w:rPr>
      </w:pPr>
    </w:p>
    <w:p w14:paraId="4DA60807" w14:textId="77777777" w:rsidR="00D1068A" w:rsidRDefault="00D1068A">
      <w:pPr>
        <w:rPr>
          <w:rFonts w:ascii="Times New Roman" w:hAnsi="Times New Roman" w:cs="Times New Roman"/>
          <w:color w:val="FF0000"/>
        </w:rPr>
      </w:pPr>
    </w:p>
    <w:p w14:paraId="4DA60808" w14:textId="77777777" w:rsidR="00D1068A" w:rsidRDefault="00D1068A">
      <w:pPr>
        <w:rPr>
          <w:rFonts w:ascii="Times New Roman" w:hAnsi="Times New Roman" w:cs="Times New Roman"/>
          <w:color w:val="FF0000"/>
        </w:rPr>
      </w:pPr>
    </w:p>
    <w:p w14:paraId="4DA60809" w14:textId="77777777" w:rsidR="00D1068A" w:rsidRDefault="00D1068A">
      <w:pPr>
        <w:rPr>
          <w:rFonts w:ascii="Times New Roman" w:hAnsi="Times New Roman" w:cs="Times New Roman"/>
          <w:color w:val="FF0000"/>
        </w:rPr>
      </w:pPr>
    </w:p>
    <w:p w14:paraId="4DA6080A" w14:textId="77777777" w:rsidR="00D1068A" w:rsidRDefault="00D1068A">
      <w:pPr>
        <w:rPr>
          <w:rFonts w:ascii="Times New Roman" w:hAnsi="Times New Roman" w:cs="Times New Roman"/>
          <w:color w:val="FF0000"/>
        </w:rPr>
      </w:pPr>
    </w:p>
    <w:p w14:paraId="4DA6080B" w14:textId="77777777" w:rsidR="00D1068A" w:rsidRDefault="00D1068A">
      <w:pPr>
        <w:rPr>
          <w:rFonts w:ascii="Times New Roman" w:hAnsi="Times New Roman" w:cs="Times New Roman"/>
          <w:color w:val="FF0000"/>
        </w:rPr>
      </w:pPr>
    </w:p>
    <w:p w14:paraId="4DA6080C" w14:textId="77777777" w:rsidR="00D1068A" w:rsidRDefault="00D1068A">
      <w:pPr>
        <w:rPr>
          <w:rFonts w:ascii="Times New Roman" w:hAnsi="Times New Roman" w:cs="Times New Roman"/>
          <w:color w:val="FF0000"/>
        </w:rPr>
      </w:pPr>
    </w:p>
    <w:p w14:paraId="4DA6080D" w14:textId="77777777" w:rsidR="00D1068A" w:rsidRDefault="00D1068A">
      <w:pPr>
        <w:rPr>
          <w:rFonts w:ascii="Times New Roman" w:hAnsi="Times New Roman" w:cs="Times New Roman"/>
          <w:color w:val="FF0000"/>
        </w:rPr>
      </w:pPr>
    </w:p>
    <w:p w14:paraId="4DA6080E" w14:textId="77777777" w:rsidR="00D1068A" w:rsidRDefault="00D1068A">
      <w:pPr>
        <w:rPr>
          <w:rFonts w:ascii="Times New Roman" w:hAnsi="Times New Roman" w:cs="Times New Roman"/>
          <w:color w:val="FF0000"/>
        </w:rPr>
      </w:pPr>
    </w:p>
    <w:p w14:paraId="4DA6080F" w14:textId="77777777" w:rsidR="00D1068A" w:rsidRDefault="00D1068A">
      <w:pPr>
        <w:rPr>
          <w:rFonts w:ascii="Times New Roman" w:hAnsi="Times New Roman" w:cs="Times New Roman"/>
          <w:color w:val="FF0000"/>
        </w:rPr>
      </w:pPr>
    </w:p>
    <w:p w14:paraId="4DA60810" w14:textId="77777777" w:rsidR="00D1068A" w:rsidRDefault="00D1068A">
      <w:pPr>
        <w:rPr>
          <w:rFonts w:ascii="Times New Roman" w:hAnsi="Times New Roman" w:cs="Times New Roman"/>
          <w:color w:val="FF0000"/>
        </w:rPr>
      </w:pPr>
    </w:p>
    <w:p w14:paraId="4DA60811" w14:textId="77777777" w:rsidR="00D1068A" w:rsidRDefault="00D1068A">
      <w:pPr>
        <w:rPr>
          <w:rFonts w:ascii="Times New Roman" w:hAnsi="Times New Roman" w:cs="Times New Roman"/>
          <w:b/>
          <w:bCs/>
          <w:sz w:val="28"/>
          <w:szCs w:val="28"/>
        </w:rPr>
      </w:pPr>
    </w:p>
    <w:p w14:paraId="4DA60812" w14:textId="77777777" w:rsidR="00D1068A" w:rsidRDefault="00D1068A">
      <w:pPr>
        <w:rPr>
          <w:rFonts w:ascii="Times New Roman" w:hAnsi="Times New Roman" w:cs="Times New Roman"/>
          <w:b/>
          <w:bCs/>
          <w:sz w:val="28"/>
          <w:szCs w:val="28"/>
        </w:rPr>
      </w:pPr>
    </w:p>
    <w:p w14:paraId="4DA60813"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Dong-Qing Wei</w:t>
      </w:r>
    </w:p>
    <w:p w14:paraId="4DA60814"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Shanghai Jiaotong University</w:t>
      </w:r>
    </w:p>
    <w:p w14:paraId="4DA60815"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AIDD and drug candidates by super-computing: Anti-Aging, Cancer and Covid-19</w:t>
      </w:r>
    </w:p>
    <w:p w14:paraId="4DA60816"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 xml:space="preserve">Identifying drug-target interactions (DTIs) is an important step for drug discovery and drug </w:t>
      </w:r>
      <w:proofErr w:type="gramStart"/>
      <w:r>
        <w:rPr>
          <w:rFonts w:ascii="Times New Roman" w:hAnsi="Times New Roman" w:cs="Times New Roman"/>
        </w:rPr>
        <w:t>repositioning(</w:t>
      </w:r>
      <w:proofErr w:type="gramEnd"/>
      <w:r>
        <w:rPr>
          <w:rFonts w:ascii="Times New Roman" w:hAnsi="Times New Roman" w:cs="Times New Roman"/>
        </w:rPr>
        <w:t>BIB 2019,2020,2021,2022). To reduce the experimental cost, many computational approaches have been developed by our team, for example, deep forest, multi-label learning and graph deep neural networks. Moreover, we updated the gold standard data set by adding 15,000 more positive DTI samples in comparison to the data set, which has widely been used by most of previously published DTI prediction methods since 2008. The proposed methods/models are applied to both data sets, demonstrating its superiority over other machine learning methods and several existing methods.</w:t>
      </w:r>
    </w:p>
    <w:p w14:paraId="4DA60817" w14:textId="77777777" w:rsidR="00D1068A" w:rsidRDefault="005B4DE7">
      <w:pPr>
        <w:rPr>
          <w:rFonts w:ascii="Times New Roman" w:hAnsi="Times New Roman" w:cs="Times New Roman"/>
        </w:rPr>
      </w:pPr>
      <w:r>
        <w:rPr>
          <w:rFonts w:ascii="Times New Roman" w:hAnsi="Times New Roman" w:cs="Times New Roman"/>
        </w:rPr>
        <w:t>Another parallel development in designing and screening bioactive peptides against various gene targets for different diseases</w:t>
      </w:r>
      <w:r>
        <w:rPr>
          <w:rFonts w:ascii="Times New Roman" w:hAnsi="Times New Roman" w:cs="Times New Roman"/>
        </w:rPr>
        <w:t>（</w:t>
      </w:r>
      <w:r>
        <w:rPr>
          <w:rFonts w:ascii="Times New Roman" w:hAnsi="Times New Roman" w:cs="Times New Roman"/>
        </w:rPr>
        <w:t>Nature MI 2022</w:t>
      </w:r>
      <w:r>
        <w:rPr>
          <w:rFonts w:ascii="Times New Roman" w:hAnsi="Times New Roman" w:cs="Times New Roman"/>
        </w:rPr>
        <w:t>）</w:t>
      </w:r>
      <w:r>
        <w:rPr>
          <w:rFonts w:ascii="Times New Roman" w:hAnsi="Times New Roman" w:cs="Times New Roman"/>
        </w:rPr>
        <w:t>. Human leukocyte antigen (HLA) can recognize and bind foreign peptides to present them to specialized immune cells, then initiate an immune response. Computational prediction of the peptide and HLA (pHLA) binding can speed up immunogenic peptide screening and facilitate vaccine design. However, there is a lack of an automatic program to optimize mutated peptides with higher affinity to the target HLA allele. Here, to fill this gap, we develop the TransMut framework—composed of TransPHLA for pHLA binding prediction and an automatically optimized mutated peptides (AOMP) program—which can be generalized to any binding and mutation task of biomolecules. First, TransPHLA is developed by constructing a transformer-based model to predict pHLA binding, which is superior to 14 previous methods on pHLA binding prediction and neoantigen and human papilloma virus vaccine identification. For vaccine design, the AOMP program is then developed by exploiting the attention scores generated by TransPHLA to automatically optimize mutated peptides with higher affinity to the target HLA allele and with high homology to the source peptide. The proposed framework may automatically generate potential peptide vaccines for experimentalists.</w:t>
      </w:r>
    </w:p>
    <w:p w14:paraId="4DA60819" w14:textId="2ED6B90C" w:rsidR="00D1068A" w:rsidRPr="008D34EA" w:rsidRDefault="005B4DE7">
      <w:pPr>
        <w:rPr>
          <w:rFonts w:ascii="Times New Roman" w:hAnsi="Times New Roman" w:cs="Times New Roman"/>
        </w:rPr>
      </w:pPr>
      <w:r>
        <w:rPr>
          <w:rFonts w:ascii="Times New Roman" w:hAnsi="Times New Roman" w:cs="Times New Roman"/>
        </w:rPr>
        <w:t xml:space="preserve">In searching for drug candidates against COVID-19, we propose a new nonlinear end-to-end model called </w:t>
      </w:r>
      <w:proofErr w:type="gramStart"/>
      <w:r>
        <w:rPr>
          <w:rFonts w:ascii="Times New Roman" w:hAnsi="Times New Roman" w:cs="Times New Roman"/>
        </w:rPr>
        <w:t>LUNAR(</w:t>
      </w:r>
      <w:proofErr w:type="gramEnd"/>
      <w:r>
        <w:rPr>
          <w:rFonts w:ascii="Times New Roman" w:hAnsi="Times New Roman" w:cs="Times New Roman"/>
        </w:rPr>
        <w:t>BIB 2022). It uses graph convolutional neural networks to automatically learn the neighborhood information of complex heterogeneous relational networks and combines the attention mechanism to reflect the importance of the sum of different types of neighbourhood information to obtain the representation characteristics of each node. These AIDD tools are used to screening drug candidates of various kinds combing structural based atomic simulations. Some promising molecules have been found. An active compound kaempferol from the Traditional Chinese Medicine (TCM) was found to be an inhibitor of the main protease. It was found that kaempferol (62.50–125.00 μg/ml, IC50 31.25 μg/ml) significantly abridged the CPE instigated by an infection in Vero E6 cells, which indicates it could be a promising SARS-CoV-2 antiviral drug.</w:t>
      </w:r>
    </w:p>
    <w:p w14:paraId="4DA6081A" w14:textId="77777777" w:rsidR="00D1068A" w:rsidRDefault="005B4DE7">
      <w:pPr>
        <w:rPr>
          <w:rFonts w:ascii="Times New Roman" w:hAnsi="Times New Roman" w:cs="Times New Roman"/>
        </w:rPr>
      </w:pPr>
      <w:r>
        <w:rPr>
          <w:rFonts w:ascii="Times New Roman" w:hAnsi="Times New Roman" w:cs="Times New Roman"/>
        </w:rPr>
        <w:lastRenderedPageBreak/>
        <w:t xml:space="preserve">Intestinal epithelium encounters trillions of microorganisms, including various viruses. To cope with the microbial threat, intestinal cells have evolved to produce antimicrobial peptides, including HD5(Gastroenterology 2020), which is a lectin-like peptide able to bind lipids and glycosylated proteins. In this study, we found by large scale simulations a structure-dependent interaction between HD5 and ACE2.The binding of HD5 to ACE2 cloaked several sites in the ligand-binding domain, among which Asp30and Lys31 are crucial for SARS-CoV spike to bind ACE2. Accordingly, SARS-CoV-2 S1 binding and S pseudovirions entry to enterocytes were inhibited by HD5. To our knowledge, this is the first study demonstrating the innate defense function of human intestine against SARS-CoV-2. Our finding is a reasonable explanation to the clinical phenomenon that few intestinal symptoms are observed inpatients with COVID-19. HD5 also inhibited SARS-CoV-2S pseudovirions entry to human renal proximal tubularepithelial cells, demonstrating an extensive protection of HD5. For the shortage of effective drugs to prevent and treat COVID-19, we think that it may be a useful strategy to increase the content of HD5 in vivoby oral administration. This work was recommended by Prof. Jens-Michael Schröder in Faculty Opinions: “They identified the lectin-like antimicrobial and antiviral enteric alpha-defensin HD5 as the effector molecule of the gut’s innate defense system towards SARS-CoV-2 infection. These findings may suggest a new option to prevent or treat COVID-19 either by using HD5 as a therapeutic or by stimulating endogenous HD5 </w:t>
      </w:r>
      <w:proofErr w:type="gramStart"/>
      <w:r>
        <w:rPr>
          <w:rFonts w:ascii="Times New Roman" w:hAnsi="Times New Roman" w:cs="Times New Roman"/>
        </w:rPr>
        <w:t>synthesis”(</w:t>
      </w:r>
      <w:proofErr w:type="gramEnd"/>
      <w:r>
        <w:rPr>
          <w:rFonts w:ascii="Times New Roman" w:hAnsi="Times New Roman" w:cs="Times New Roman"/>
        </w:rPr>
        <w:t>Gastroenterology 2020).</w:t>
      </w:r>
    </w:p>
    <w:p w14:paraId="4DA6081B" w14:textId="77777777" w:rsidR="00D1068A" w:rsidRDefault="005B4DE7">
      <w:pPr>
        <w:rPr>
          <w:rFonts w:ascii="Times New Roman" w:hAnsi="Times New Roman" w:cs="Times New Roman"/>
        </w:rPr>
      </w:pPr>
      <w:r>
        <w:rPr>
          <w:rFonts w:ascii="Times New Roman" w:hAnsi="Times New Roman" w:cs="Times New Roman"/>
        </w:rPr>
        <w:t xml:space="preserve">The rare event dynamics simulations </w:t>
      </w:r>
      <w:proofErr w:type="gramStart"/>
      <w:r>
        <w:rPr>
          <w:rFonts w:ascii="Times New Roman" w:hAnsi="Times New Roman" w:cs="Times New Roman"/>
        </w:rPr>
        <w:t>can be also be</w:t>
      </w:r>
      <w:proofErr w:type="gramEnd"/>
      <w:r>
        <w:rPr>
          <w:rFonts w:ascii="Times New Roman" w:hAnsi="Times New Roman" w:cs="Times New Roman"/>
        </w:rPr>
        <w:t xml:space="preserve"> used to understand, for example antivirus drug by calculating the kinetic and thermodynamic free energy profiles on the drug binding sites in the M2 proton channel. Our results give a theoretical framework to interpret and reconcile existing and often conflicting results regarding these two binding sites, thus helping to expand our understanding of M2 drug </w:t>
      </w:r>
      <w:proofErr w:type="gramStart"/>
      <w:r>
        <w:rPr>
          <w:rFonts w:ascii="Times New Roman" w:hAnsi="Times New Roman" w:cs="Times New Roman"/>
        </w:rPr>
        <w:t>binding, and</w:t>
      </w:r>
      <w:proofErr w:type="gramEnd"/>
      <w:r>
        <w:rPr>
          <w:rFonts w:ascii="Times New Roman" w:hAnsi="Times New Roman" w:cs="Times New Roman"/>
        </w:rPr>
        <w:t xml:space="preserve"> may help guide the design and screening of novel drugs to combat the virus (JACS, 2011).</w:t>
      </w:r>
    </w:p>
    <w:p w14:paraId="4DA6081C" w14:textId="77777777" w:rsidR="00D1068A" w:rsidRDefault="005B4DE7">
      <w:pPr>
        <w:rPr>
          <w:rFonts w:ascii="Times New Roman" w:hAnsi="Times New Roman" w:cs="Times New Roman"/>
          <w:color w:val="FF0000"/>
        </w:rPr>
      </w:pPr>
      <w:r>
        <w:rPr>
          <w:rFonts w:ascii="Times New Roman" w:hAnsi="Times New Roman" w:cs="Times New Roman"/>
        </w:rPr>
        <w:t xml:space="preserve">Although my research is related to AI and computation, I was able to get involved in translation medicine due to our discovery of wgx-50, a new agonist of a membrane protein, α7nAChR, which is extracted from the Sichuan pepper, a result from extensive </w:t>
      </w:r>
      <w:proofErr w:type="gramStart"/>
      <w:r>
        <w:rPr>
          <w:rFonts w:ascii="Times New Roman" w:hAnsi="Times New Roman" w:cs="Times New Roman"/>
        </w:rPr>
        <w:t>so called</w:t>
      </w:r>
      <w:proofErr w:type="gramEnd"/>
      <w:r>
        <w:rPr>
          <w:rFonts w:ascii="Times New Roman" w:hAnsi="Times New Roman" w:cs="Times New Roman"/>
        </w:rPr>
        <w:t xml:space="preserve"> network pharmacology based in AIDD. Extensive experimental studies show it could combine with α7nAChR on nerve cells, induce depolymerization of Aβ, inhibit Aβ-induced neurocyte apoptosis, and suppress the release of TNF-αand IL-1β from microglia. In vivo experiments showed that it could improve the cognition ability in APP-Transgenic Mice. These results suggest that wgx50 is a promising drug candidate for AD treatment. Anti-aging potential was explored with C. elegans and mouse model, the life span are significant increased, about 30% and 100% respectively. Mouse models were also used to </w:t>
      </w:r>
      <w:proofErr w:type="gramStart"/>
      <w:r>
        <w:rPr>
          <w:rFonts w:ascii="Times New Roman" w:hAnsi="Times New Roman" w:cs="Times New Roman"/>
        </w:rPr>
        <w:t>evaluated</w:t>
      </w:r>
      <w:proofErr w:type="gramEnd"/>
      <w:r>
        <w:rPr>
          <w:rFonts w:ascii="Times New Roman" w:hAnsi="Times New Roman" w:cs="Times New Roman"/>
        </w:rPr>
        <w:t xml:space="preserve"> the potential cardio-protective effect of wgx-50. It is found that it effectively reduces iron accumulation, preserves mitochondrial function, regulates lipid metabolism, and maintains cell redox status, thereby protecting cardiomyocytes from DOX-induced ferroptosis.</w:t>
      </w:r>
    </w:p>
    <w:p w14:paraId="4DA6081D" w14:textId="77777777" w:rsidR="00D1068A" w:rsidRDefault="00D1068A">
      <w:pPr>
        <w:rPr>
          <w:rFonts w:ascii="Times New Roman" w:hAnsi="Times New Roman" w:cs="Times New Roman"/>
          <w:color w:val="FF0000"/>
        </w:rPr>
      </w:pPr>
    </w:p>
    <w:p w14:paraId="4DA6081E" w14:textId="77777777" w:rsidR="00D1068A" w:rsidRDefault="00D1068A">
      <w:pPr>
        <w:rPr>
          <w:rFonts w:ascii="Times New Roman" w:hAnsi="Times New Roman" w:cs="Times New Roman"/>
          <w:b/>
          <w:bCs/>
          <w:sz w:val="28"/>
          <w:szCs w:val="28"/>
        </w:rPr>
      </w:pPr>
    </w:p>
    <w:p w14:paraId="4DA6081F"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Xinqi Gong</w:t>
      </w:r>
    </w:p>
    <w:p w14:paraId="4DA60820"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Renmin University of China</w:t>
      </w:r>
    </w:p>
    <w:p w14:paraId="4DA60821"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Sable: Bridging the Gap in Protein Structure Understanding with an Empowering and Versatile Pre-training Paradigm</w:t>
      </w:r>
    </w:p>
    <w:p w14:paraId="4DA60822"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 xml:space="preserve">Protein pre-training has emerged as a transformative approach for solving diverse biological tasks. While many contemporary methods focus on </w:t>
      </w:r>
      <w:proofErr w:type="gramStart"/>
      <w:r>
        <w:rPr>
          <w:rFonts w:ascii="Times New Roman" w:hAnsi="Times New Roman" w:cs="Times New Roman"/>
        </w:rPr>
        <w:t>sequence based</w:t>
      </w:r>
      <w:proofErr w:type="gramEnd"/>
      <w:r>
        <w:rPr>
          <w:rFonts w:ascii="Times New Roman" w:hAnsi="Times New Roman" w:cs="Times New Roman"/>
        </w:rPr>
        <w:t xml:space="preserve"> language models, recent findings highlight that protein sequences alone are insufficient to capture the extensive information inherent in protein structures. Recognizing the crucial role of protein structure in defining function and interactions, we introduce Sable, a versatile pre-training model designed to comprehensively understand protein structures. Sable incorporates a novel structural encoding mechanism that enhances inter-atomic information exchange and spatial awareness, combined with robust pre-training strategies and lightweight decoders optimized for specific downstream tasks. This approach enables Sable to consistently outperform existing methods in tasks such as regression, classification, and generation, demonstrating its superior capability in protein structure representation. The code and models will be released in the GitHub repository.</w:t>
      </w:r>
    </w:p>
    <w:p w14:paraId="4DA60823" w14:textId="77777777" w:rsidR="00D1068A" w:rsidRDefault="00D1068A">
      <w:pPr>
        <w:rPr>
          <w:rFonts w:ascii="Times New Roman" w:hAnsi="Times New Roman" w:cs="Times New Roman"/>
          <w:color w:val="FF0000"/>
        </w:rPr>
      </w:pPr>
    </w:p>
    <w:p w14:paraId="4DA60824" w14:textId="77777777" w:rsidR="00D1068A" w:rsidRDefault="00D1068A">
      <w:pPr>
        <w:rPr>
          <w:rFonts w:ascii="Times New Roman" w:hAnsi="Times New Roman" w:cs="Times New Roman"/>
          <w:color w:val="FF0000"/>
        </w:rPr>
      </w:pPr>
    </w:p>
    <w:p w14:paraId="4DA60825" w14:textId="77777777" w:rsidR="00D1068A" w:rsidRDefault="00D1068A">
      <w:pPr>
        <w:rPr>
          <w:rFonts w:ascii="Times New Roman" w:hAnsi="Times New Roman" w:cs="Times New Roman"/>
          <w:color w:val="FF0000"/>
        </w:rPr>
      </w:pPr>
    </w:p>
    <w:p w14:paraId="4DA60826" w14:textId="77777777" w:rsidR="00D1068A" w:rsidRDefault="00D1068A">
      <w:pPr>
        <w:rPr>
          <w:rFonts w:ascii="Times New Roman" w:hAnsi="Times New Roman" w:cs="Times New Roman"/>
          <w:color w:val="FF0000"/>
        </w:rPr>
      </w:pPr>
    </w:p>
    <w:p w14:paraId="4DA60827" w14:textId="77777777" w:rsidR="00D1068A" w:rsidRDefault="00D1068A">
      <w:pPr>
        <w:rPr>
          <w:rFonts w:ascii="Times New Roman" w:hAnsi="Times New Roman" w:cs="Times New Roman"/>
          <w:color w:val="FF0000"/>
        </w:rPr>
      </w:pPr>
    </w:p>
    <w:p w14:paraId="4DA60828" w14:textId="77777777" w:rsidR="00D1068A" w:rsidRDefault="00D1068A">
      <w:pPr>
        <w:rPr>
          <w:rFonts w:ascii="Times New Roman" w:hAnsi="Times New Roman" w:cs="Times New Roman"/>
          <w:color w:val="FF0000"/>
        </w:rPr>
      </w:pPr>
    </w:p>
    <w:p w14:paraId="4DA60829" w14:textId="77777777" w:rsidR="00D1068A" w:rsidRDefault="00D1068A">
      <w:pPr>
        <w:rPr>
          <w:rFonts w:ascii="Times New Roman" w:hAnsi="Times New Roman" w:cs="Times New Roman"/>
          <w:color w:val="FF0000"/>
        </w:rPr>
      </w:pPr>
    </w:p>
    <w:p w14:paraId="4DA6082A" w14:textId="77777777" w:rsidR="00D1068A" w:rsidRDefault="00D1068A">
      <w:pPr>
        <w:rPr>
          <w:rFonts w:ascii="Times New Roman" w:hAnsi="Times New Roman" w:cs="Times New Roman"/>
          <w:color w:val="FF0000"/>
        </w:rPr>
      </w:pPr>
    </w:p>
    <w:p w14:paraId="4DA6082B" w14:textId="77777777" w:rsidR="00D1068A" w:rsidRDefault="00D1068A">
      <w:pPr>
        <w:rPr>
          <w:rFonts w:ascii="Times New Roman" w:hAnsi="Times New Roman" w:cs="Times New Roman"/>
          <w:color w:val="FF0000"/>
        </w:rPr>
      </w:pPr>
    </w:p>
    <w:p w14:paraId="4DA6082C" w14:textId="77777777" w:rsidR="00D1068A" w:rsidRDefault="00D1068A">
      <w:pPr>
        <w:rPr>
          <w:rFonts w:ascii="Times New Roman" w:hAnsi="Times New Roman" w:cs="Times New Roman"/>
          <w:color w:val="FF0000"/>
        </w:rPr>
      </w:pPr>
    </w:p>
    <w:p w14:paraId="4DA6082D" w14:textId="77777777" w:rsidR="00D1068A" w:rsidRDefault="00D1068A">
      <w:pPr>
        <w:rPr>
          <w:rFonts w:ascii="Times New Roman" w:hAnsi="Times New Roman" w:cs="Times New Roman"/>
          <w:color w:val="FF0000"/>
        </w:rPr>
      </w:pPr>
    </w:p>
    <w:p w14:paraId="4DA6082E" w14:textId="77777777" w:rsidR="00D1068A" w:rsidRDefault="00D1068A">
      <w:pPr>
        <w:rPr>
          <w:rFonts w:ascii="Times New Roman" w:hAnsi="Times New Roman" w:cs="Times New Roman"/>
          <w:color w:val="FF0000"/>
        </w:rPr>
      </w:pPr>
    </w:p>
    <w:p w14:paraId="4DA6082F" w14:textId="77777777" w:rsidR="00D1068A" w:rsidRDefault="00D1068A">
      <w:pPr>
        <w:rPr>
          <w:rFonts w:ascii="Times New Roman" w:hAnsi="Times New Roman" w:cs="Times New Roman"/>
          <w:color w:val="FF0000"/>
        </w:rPr>
      </w:pPr>
    </w:p>
    <w:p w14:paraId="4DA60830" w14:textId="77777777" w:rsidR="00D1068A" w:rsidRDefault="00D1068A">
      <w:pPr>
        <w:rPr>
          <w:rFonts w:ascii="Times New Roman" w:hAnsi="Times New Roman" w:cs="Times New Roman"/>
          <w:color w:val="FF0000"/>
        </w:rPr>
      </w:pPr>
    </w:p>
    <w:p w14:paraId="4DA60831" w14:textId="77777777" w:rsidR="00D1068A" w:rsidRDefault="00D1068A">
      <w:pPr>
        <w:rPr>
          <w:rFonts w:ascii="Times New Roman" w:hAnsi="Times New Roman" w:cs="Times New Roman"/>
          <w:color w:val="FF0000"/>
        </w:rPr>
      </w:pPr>
    </w:p>
    <w:p w14:paraId="4DA60832" w14:textId="77777777" w:rsidR="00D1068A" w:rsidRDefault="00D1068A">
      <w:pPr>
        <w:rPr>
          <w:rFonts w:ascii="Times New Roman" w:hAnsi="Times New Roman" w:cs="Times New Roman"/>
          <w:b/>
          <w:bCs/>
          <w:sz w:val="28"/>
          <w:szCs w:val="28"/>
        </w:rPr>
      </w:pPr>
    </w:p>
    <w:p w14:paraId="4DA60833"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Shihua Zhang</w:t>
      </w:r>
    </w:p>
    <w:p w14:paraId="4DA60834"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Chinese Academy of Sciences</w:t>
      </w:r>
    </w:p>
    <w:p w14:paraId="4DA60835"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Deep Residual Networks Learn the Geodesic Curve in the Wasserstein Space</w:t>
      </w:r>
    </w:p>
    <w:p w14:paraId="4DA60836"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The fundamental principle of deep neural network (DNN) has not been fully characterized in terms of optimization and generalization. Here, we model the forward propagation process of deep residual networks (ResNet) with continuity equation, where the measure is conserved and infinite curves in the measure space connects the input distribution to the output one of ResNet. We find ResNet with L2 regularization attempts to learn the geodesic curve in the Wasserstein space, which is induced by the optimal transport map. Compared with plain network, ResNet could achieve better approximation to the geodesic curve, which explains why ResNet can be optimized and generalize better. In a word, we conclude that ResNet learns the geodesic curve in the Wasserstein space and discretely engineer the data transformation in high-dimensional spaces. Inspired by this principle, we design a novel two-step Optimal Transport induced Adversarial Defense (OTAD) model that can fit the training data accurately while preserving the local Lipschitz continuity. OTAD is extensible to diverse architectures of ResNet and Transformer, making it suitable for complex data. OTAD opens a novel avenue for developing reliable and secure deep learning systems through the regularity of optimal transport map. Inspired by this principle, we propose a conjecture, progressive feedforward collapse (PFC), claiming the degree of collapse increases during the forward propagation of ResNet and derive a transparent model for the well-trained ResNet. This extends neural collapse to PFC to model the collapse phenomenon of intermediate layers and its dependence on the input data.</w:t>
      </w:r>
    </w:p>
    <w:p w14:paraId="4DA60837" w14:textId="77777777" w:rsidR="00D1068A" w:rsidRDefault="00D1068A">
      <w:pPr>
        <w:rPr>
          <w:rFonts w:ascii="Times New Roman" w:hAnsi="Times New Roman" w:cs="Times New Roman"/>
          <w:color w:val="FF0000"/>
        </w:rPr>
      </w:pPr>
    </w:p>
    <w:p w14:paraId="4DA60838" w14:textId="77777777" w:rsidR="00D1068A" w:rsidRDefault="00D1068A">
      <w:pPr>
        <w:rPr>
          <w:rFonts w:ascii="Times New Roman" w:hAnsi="Times New Roman" w:cs="Times New Roman"/>
          <w:color w:val="FF0000"/>
        </w:rPr>
      </w:pPr>
    </w:p>
    <w:p w14:paraId="4DA60839" w14:textId="77777777" w:rsidR="00D1068A" w:rsidRDefault="00D1068A">
      <w:pPr>
        <w:rPr>
          <w:rFonts w:ascii="Times New Roman" w:hAnsi="Times New Roman" w:cs="Times New Roman"/>
          <w:color w:val="FF0000"/>
        </w:rPr>
      </w:pPr>
    </w:p>
    <w:p w14:paraId="4DA6083A" w14:textId="77777777" w:rsidR="00D1068A" w:rsidRDefault="00D1068A">
      <w:pPr>
        <w:rPr>
          <w:rFonts w:ascii="Times New Roman" w:hAnsi="Times New Roman" w:cs="Times New Roman"/>
          <w:color w:val="FF0000"/>
        </w:rPr>
      </w:pPr>
    </w:p>
    <w:p w14:paraId="4DA6083B" w14:textId="77777777" w:rsidR="00D1068A" w:rsidRDefault="00D1068A">
      <w:pPr>
        <w:rPr>
          <w:rFonts w:ascii="Times New Roman" w:hAnsi="Times New Roman" w:cs="Times New Roman"/>
          <w:color w:val="FF0000"/>
        </w:rPr>
      </w:pPr>
    </w:p>
    <w:p w14:paraId="4DA6083C" w14:textId="77777777" w:rsidR="00D1068A" w:rsidRDefault="00D1068A">
      <w:pPr>
        <w:rPr>
          <w:rFonts w:ascii="Times New Roman" w:hAnsi="Times New Roman" w:cs="Times New Roman"/>
          <w:color w:val="FF0000"/>
        </w:rPr>
      </w:pPr>
    </w:p>
    <w:p w14:paraId="4DA6083D" w14:textId="77777777" w:rsidR="00D1068A" w:rsidRDefault="00D1068A">
      <w:pPr>
        <w:rPr>
          <w:rFonts w:ascii="Times New Roman" w:hAnsi="Times New Roman" w:cs="Times New Roman"/>
          <w:color w:val="FF0000"/>
        </w:rPr>
      </w:pPr>
    </w:p>
    <w:p w14:paraId="4DA6083E" w14:textId="77777777" w:rsidR="00D1068A" w:rsidRDefault="00D1068A">
      <w:pPr>
        <w:rPr>
          <w:rFonts w:ascii="Times New Roman" w:hAnsi="Times New Roman" w:cs="Times New Roman"/>
          <w:color w:val="FF0000"/>
        </w:rPr>
      </w:pPr>
    </w:p>
    <w:p w14:paraId="4DA6083F" w14:textId="77777777" w:rsidR="00D1068A" w:rsidRDefault="00D1068A">
      <w:pPr>
        <w:rPr>
          <w:rFonts w:ascii="Times New Roman" w:hAnsi="Times New Roman" w:cs="Times New Roman"/>
          <w:color w:val="FF0000"/>
        </w:rPr>
      </w:pPr>
    </w:p>
    <w:p w14:paraId="4DA60840" w14:textId="77777777" w:rsidR="00D1068A" w:rsidRDefault="00D1068A">
      <w:pPr>
        <w:rPr>
          <w:rFonts w:ascii="Times New Roman" w:hAnsi="Times New Roman" w:cs="Times New Roman"/>
          <w:color w:val="FF0000"/>
        </w:rPr>
      </w:pPr>
    </w:p>
    <w:p w14:paraId="4DA60841" w14:textId="77777777" w:rsidR="00D1068A" w:rsidRDefault="00D1068A">
      <w:pPr>
        <w:rPr>
          <w:rFonts w:ascii="Times New Roman" w:hAnsi="Times New Roman" w:cs="Times New Roman"/>
          <w:color w:val="FF0000"/>
        </w:rPr>
      </w:pPr>
    </w:p>
    <w:p w14:paraId="4DA60842" w14:textId="77777777" w:rsidR="00D1068A" w:rsidRDefault="00D1068A">
      <w:pPr>
        <w:rPr>
          <w:rFonts w:ascii="Times New Roman" w:hAnsi="Times New Roman" w:cs="Times New Roman"/>
          <w:b/>
          <w:bCs/>
          <w:sz w:val="28"/>
          <w:szCs w:val="28"/>
        </w:rPr>
      </w:pPr>
    </w:p>
    <w:p w14:paraId="4DA60843"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Min Zhang</w:t>
      </w:r>
    </w:p>
    <w:p w14:paraId="4DA60844"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Zhejiang University</w:t>
      </w:r>
    </w:p>
    <w:p w14:paraId="4DA60845"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ProtPainter: Draw or Drag Protein via Topology-guided Diffusion</w:t>
      </w:r>
    </w:p>
    <w:p w14:paraId="4DA60846" w14:textId="77777777" w:rsidR="00D1068A" w:rsidRDefault="005B4DE7">
      <w:pPr>
        <w:rPr>
          <w:rFonts w:ascii="Times New Roman" w:hAnsi="Times New Roman" w:cs="Times New Roman"/>
          <w:color w:val="FF0000"/>
        </w:rPr>
      </w:pPr>
      <w:r>
        <w:rPr>
          <w:rFonts w:ascii="Times New Roman" w:hAnsi="Times New Roman" w:cs="Times New Roman"/>
          <w:b/>
          <w:bCs/>
        </w:rPr>
        <w:t xml:space="preserve">Abstract: </w:t>
      </w:r>
      <w:r>
        <w:rPr>
          <w:rFonts w:ascii="Times New Roman" w:hAnsi="Times New Roman" w:cs="Times New Roman"/>
        </w:rPr>
        <w:t xml:space="preserve">Recent advances in protein backbone generation have achieved promising results under structural, functional, or physical constraints. However, existing methods lack the flexibility for precise topology control, limiting navigation of the backbone space. We </w:t>
      </w:r>
      <w:proofErr w:type="gramStart"/>
      <w:r>
        <w:rPr>
          <w:rFonts w:ascii="Times New Roman" w:hAnsi="Times New Roman" w:cs="Times New Roman"/>
        </w:rPr>
        <w:t>present  ProtPainter</w:t>
      </w:r>
      <w:proofErr w:type="gramEnd"/>
      <w:r>
        <w:rPr>
          <w:rFonts w:ascii="Times New Roman" w:hAnsi="Times New Roman" w:cs="Times New Roman"/>
        </w:rPr>
        <w:t>, a diffusion-based approach for generating protein backbones conditioned on 3D curves. ProtPainter follows a two-stage process: curve-based sketching and sketch-guided backbone generation. For the first stage, we propose CurveEncoder, which predicts secondary structure annotations from a curve to parametrize sketch generation. For the second stage, the sketch guides the generative process in Denoising Diffusion Probabilistic Modeling (DDPM) to generate backbones. During the process, we further introduce a fusion scheduling scheme, Helix-Gating, to control the scaling factors.</w:t>
      </w:r>
    </w:p>
    <w:p w14:paraId="4DA60847" w14:textId="77777777" w:rsidR="00D1068A" w:rsidRDefault="00D1068A">
      <w:pPr>
        <w:rPr>
          <w:rFonts w:ascii="Times New Roman" w:hAnsi="Times New Roman" w:cs="Times New Roman"/>
          <w:color w:val="FF0000"/>
        </w:rPr>
      </w:pPr>
    </w:p>
    <w:p w14:paraId="4DA60848" w14:textId="77777777" w:rsidR="00D1068A" w:rsidRDefault="00D1068A">
      <w:pPr>
        <w:rPr>
          <w:rFonts w:ascii="Times New Roman" w:hAnsi="Times New Roman" w:cs="Times New Roman"/>
          <w:color w:val="FF0000"/>
        </w:rPr>
      </w:pPr>
    </w:p>
    <w:p w14:paraId="4DA60849" w14:textId="77777777" w:rsidR="00D1068A" w:rsidRDefault="00D1068A">
      <w:pPr>
        <w:rPr>
          <w:rFonts w:ascii="Times New Roman" w:hAnsi="Times New Roman" w:cs="Times New Roman"/>
          <w:color w:val="FF0000"/>
        </w:rPr>
      </w:pPr>
    </w:p>
    <w:p w14:paraId="4DA6084A" w14:textId="77777777" w:rsidR="00D1068A" w:rsidRDefault="00D1068A">
      <w:pPr>
        <w:rPr>
          <w:rFonts w:ascii="Times New Roman" w:hAnsi="Times New Roman" w:cs="Times New Roman"/>
          <w:color w:val="FF0000"/>
        </w:rPr>
      </w:pPr>
    </w:p>
    <w:p w14:paraId="4DA6084B" w14:textId="77777777" w:rsidR="00D1068A" w:rsidRDefault="00D1068A">
      <w:pPr>
        <w:rPr>
          <w:rFonts w:ascii="Times New Roman" w:hAnsi="Times New Roman" w:cs="Times New Roman"/>
          <w:color w:val="FF0000"/>
        </w:rPr>
      </w:pPr>
    </w:p>
    <w:p w14:paraId="4DA6084C" w14:textId="77777777" w:rsidR="00D1068A" w:rsidRDefault="00D1068A">
      <w:pPr>
        <w:rPr>
          <w:rFonts w:ascii="Times New Roman" w:hAnsi="Times New Roman" w:cs="Times New Roman"/>
          <w:color w:val="FF0000"/>
        </w:rPr>
      </w:pPr>
    </w:p>
    <w:p w14:paraId="4DA6084D" w14:textId="77777777" w:rsidR="00D1068A" w:rsidRDefault="00D1068A">
      <w:pPr>
        <w:rPr>
          <w:rFonts w:ascii="Times New Roman" w:hAnsi="Times New Roman" w:cs="Times New Roman"/>
          <w:color w:val="FF0000"/>
        </w:rPr>
      </w:pPr>
    </w:p>
    <w:p w14:paraId="4DA6084E" w14:textId="77777777" w:rsidR="00D1068A" w:rsidRDefault="00D1068A">
      <w:pPr>
        <w:rPr>
          <w:rFonts w:ascii="Times New Roman" w:hAnsi="Times New Roman" w:cs="Times New Roman"/>
          <w:color w:val="FF0000"/>
        </w:rPr>
      </w:pPr>
    </w:p>
    <w:p w14:paraId="4DA6084F" w14:textId="77777777" w:rsidR="00D1068A" w:rsidRDefault="00D1068A">
      <w:pPr>
        <w:rPr>
          <w:rFonts w:ascii="Times New Roman" w:hAnsi="Times New Roman" w:cs="Times New Roman"/>
          <w:color w:val="FF0000"/>
        </w:rPr>
      </w:pPr>
    </w:p>
    <w:p w14:paraId="4DA60850" w14:textId="77777777" w:rsidR="00D1068A" w:rsidRDefault="00D1068A">
      <w:pPr>
        <w:rPr>
          <w:rFonts w:ascii="Times New Roman" w:hAnsi="Times New Roman" w:cs="Times New Roman"/>
          <w:color w:val="FF0000"/>
        </w:rPr>
      </w:pPr>
    </w:p>
    <w:p w14:paraId="4DA60851" w14:textId="77777777" w:rsidR="00D1068A" w:rsidRDefault="00D1068A">
      <w:pPr>
        <w:rPr>
          <w:rFonts w:ascii="Times New Roman" w:hAnsi="Times New Roman" w:cs="Times New Roman"/>
          <w:color w:val="FF0000"/>
        </w:rPr>
      </w:pPr>
    </w:p>
    <w:p w14:paraId="4DA60852" w14:textId="77777777" w:rsidR="00D1068A" w:rsidRDefault="00D1068A">
      <w:pPr>
        <w:rPr>
          <w:rFonts w:ascii="Times New Roman" w:hAnsi="Times New Roman" w:cs="Times New Roman"/>
          <w:color w:val="FF0000"/>
        </w:rPr>
      </w:pPr>
    </w:p>
    <w:p w14:paraId="4DA60853" w14:textId="77777777" w:rsidR="00D1068A" w:rsidRDefault="00D1068A">
      <w:pPr>
        <w:rPr>
          <w:rFonts w:ascii="Times New Roman" w:hAnsi="Times New Roman" w:cs="Times New Roman"/>
          <w:color w:val="FF0000"/>
        </w:rPr>
      </w:pPr>
    </w:p>
    <w:p w14:paraId="4DA60854" w14:textId="77777777" w:rsidR="00D1068A" w:rsidRDefault="00D1068A">
      <w:pPr>
        <w:rPr>
          <w:rFonts w:ascii="Times New Roman" w:hAnsi="Times New Roman" w:cs="Times New Roman"/>
          <w:color w:val="FF0000"/>
        </w:rPr>
      </w:pPr>
    </w:p>
    <w:p w14:paraId="4DA60855" w14:textId="77777777" w:rsidR="00D1068A" w:rsidRDefault="00D1068A">
      <w:pPr>
        <w:rPr>
          <w:rFonts w:ascii="Times New Roman" w:hAnsi="Times New Roman" w:cs="Times New Roman"/>
          <w:color w:val="FF0000"/>
        </w:rPr>
      </w:pPr>
    </w:p>
    <w:p w14:paraId="4DA60856" w14:textId="77777777" w:rsidR="00D1068A" w:rsidRDefault="00D1068A">
      <w:pPr>
        <w:rPr>
          <w:rFonts w:ascii="Times New Roman" w:hAnsi="Times New Roman" w:cs="Times New Roman"/>
          <w:color w:val="FF0000"/>
        </w:rPr>
      </w:pPr>
    </w:p>
    <w:p w14:paraId="4DA60857" w14:textId="77777777" w:rsidR="00D1068A" w:rsidRDefault="00D1068A">
      <w:pPr>
        <w:rPr>
          <w:rFonts w:ascii="Times New Roman" w:hAnsi="Times New Roman" w:cs="Times New Roman"/>
          <w:color w:val="FF0000"/>
        </w:rPr>
      </w:pPr>
    </w:p>
    <w:p w14:paraId="4DA60858" w14:textId="77777777" w:rsidR="00D1068A" w:rsidRDefault="00D1068A">
      <w:pPr>
        <w:rPr>
          <w:rFonts w:ascii="Times New Roman" w:hAnsi="Times New Roman" w:cs="Times New Roman"/>
          <w:b/>
          <w:bCs/>
          <w:sz w:val="28"/>
          <w:szCs w:val="28"/>
        </w:rPr>
      </w:pPr>
    </w:p>
    <w:p w14:paraId="4DA60859"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Woong Kook</w:t>
      </w:r>
    </w:p>
    <w:p w14:paraId="4DA6085A"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Seoul National University</w:t>
      </w:r>
    </w:p>
    <w:p w14:paraId="4DA6085B"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Topological Lens functions for Clinical Data Analysis</w:t>
      </w:r>
    </w:p>
    <w:p w14:paraId="4DA6085C"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 xml:space="preserve">Topological data analysis is applied to clinical data as an innovative methodology for visualizing patient topology and stratifying disease. In this regard, mapper has been instrumental as a medium for understanding global landscape and discovering relevant subtypes of patients. We will present previous works demonstrating how these goals could be achieved through mappers. In many mapper-based studies, however, lens functions are often selected based on data analytic preferences but not necessarily on domain insight. To address this issue, we will present recent works in close collaboration with medical experts to construct lens functions based on localized hazard </w:t>
      </w:r>
      <w:proofErr w:type="gramStart"/>
      <w:r>
        <w:rPr>
          <w:rFonts w:ascii="Times New Roman" w:hAnsi="Times New Roman" w:cs="Times New Roman"/>
        </w:rPr>
        <w:t>ratio, and</w:t>
      </w:r>
      <w:proofErr w:type="gramEnd"/>
      <w:r>
        <w:rPr>
          <w:rFonts w:ascii="Times New Roman" w:hAnsi="Times New Roman" w:cs="Times New Roman"/>
        </w:rPr>
        <w:t xml:space="preserve"> propose an application of this function in responder analysis. </w:t>
      </w:r>
    </w:p>
    <w:p w14:paraId="4DA6085D" w14:textId="77777777" w:rsidR="00D1068A" w:rsidRDefault="00D1068A">
      <w:pPr>
        <w:rPr>
          <w:rFonts w:ascii="Times New Roman" w:hAnsi="Times New Roman" w:cs="Times New Roman"/>
          <w:color w:val="FF0000"/>
        </w:rPr>
      </w:pPr>
    </w:p>
    <w:p w14:paraId="4DA6085E" w14:textId="77777777" w:rsidR="00D1068A" w:rsidRDefault="00D1068A">
      <w:pPr>
        <w:rPr>
          <w:rFonts w:ascii="Times New Roman" w:hAnsi="Times New Roman" w:cs="Times New Roman"/>
          <w:color w:val="FF0000"/>
        </w:rPr>
      </w:pPr>
    </w:p>
    <w:p w14:paraId="4DA6085F" w14:textId="77777777" w:rsidR="00D1068A" w:rsidRDefault="00D1068A">
      <w:pPr>
        <w:rPr>
          <w:rFonts w:ascii="Times New Roman" w:hAnsi="Times New Roman" w:cs="Times New Roman"/>
          <w:color w:val="FF0000"/>
        </w:rPr>
      </w:pPr>
    </w:p>
    <w:p w14:paraId="4DA60860" w14:textId="77777777" w:rsidR="00D1068A" w:rsidRDefault="00D1068A">
      <w:pPr>
        <w:rPr>
          <w:rFonts w:ascii="Times New Roman" w:hAnsi="Times New Roman" w:cs="Times New Roman"/>
          <w:color w:val="FF0000"/>
        </w:rPr>
      </w:pPr>
    </w:p>
    <w:p w14:paraId="4DA60861" w14:textId="77777777" w:rsidR="00D1068A" w:rsidRDefault="00D1068A">
      <w:pPr>
        <w:rPr>
          <w:rFonts w:ascii="Times New Roman" w:hAnsi="Times New Roman" w:cs="Times New Roman"/>
          <w:color w:val="FF0000"/>
        </w:rPr>
      </w:pPr>
    </w:p>
    <w:p w14:paraId="4DA60862" w14:textId="77777777" w:rsidR="00D1068A" w:rsidRDefault="00D1068A">
      <w:pPr>
        <w:rPr>
          <w:rFonts w:ascii="Times New Roman" w:hAnsi="Times New Roman" w:cs="Times New Roman"/>
          <w:color w:val="FF0000"/>
        </w:rPr>
      </w:pPr>
    </w:p>
    <w:p w14:paraId="4DA60863" w14:textId="77777777" w:rsidR="00D1068A" w:rsidRDefault="00D1068A">
      <w:pPr>
        <w:rPr>
          <w:rFonts w:ascii="Times New Roman" w:hAnsi="Times New Roman" w:cs="Times New Roman"/>
          <w:color w:val="FF0000"/>
        </w:rPr>
      </w:pPr>
    </w:p>
    <w:p w14:paraId="4DA60864" w14:textId="77777777" w:rsidR="00D1068A" w:rsidRDefault="00D1068A">
      <w:pPr>
        <w:rPr>
          <w:rFonts w:ascii="Times New Roman" w:hAnsi="Times New Roman" w:cs="Times New Roman"/>
          <w:color w:val="FF0000"/>
        </w:rPr>
      </w:pPr>
    </w:p>
    <w:p w14:paraId="4DA60865" w14:textId="77777777" w:rsidR="00D1068A" w:rsidRDefault="00D1068A">
      <w:pPr>
        <w:rPr>
          <w:rFonts w:ascii="Times New Roman" w:hAnsi="Times New Roman" w:cs="Times New Roman"/>
          <w:color w:val="FF0000"/>
        </w:rPr>
      </w:pPr>
    </w:p>
    <w:p w14:paraId="4DA60866" w14:textId="77777777" w:rsidR="00D1068A" w:rsidRDefault="00D1068A">
      <w:pPr>
        <w:rPr>
          <w:rFonts w:ascii="Times New Roman" w:hAnsi="Times New Roman" w:cs="Times New Roman"/>
          <w:color w:val="FF0000"/>
        </w:rPr>
      </w:pPr>
    </w:p>
    <w:p w14:paraId="4DA60867" w14:textId="77777777" w:rsidR="00D1068A" w:rsidRDefault="00D1068A">
      <w:pPr>
        <w:rPr>
          <w:rFonts w:ascii="Times New Roman" w:hAnsi="Times New Roman" w:cs="Times New Roman"/>
          <w:color w:val="FF0000"/>
        </w:rPr>
      </w:pPr>
    </w:p>
    <w:p w14:paraId="4DA60868" w14:textId="77777777" w:rsidR="00D1068A" w:rsidRDefault="00D1068A">
      <w:pPr>
        <w:rPr>
          <w:rFonts w:ascii="Times New Roman" w:hAnsi="Times New Roman" w:cs="Times New Roman"/>
          <w:color w:val="FF0000"/>
        </w:rPr>
      </w:pPr>
    </w:p>
    <w:p w14:paraId="4DA60869" w14:textId="77777777" w:rsidR="00D1068A" w:rsidRDefault="00D1068A">
      <w:pPr>
        <w:rPr>
          <w:rFonts w:ascii="Times New Roman" w:hAnsi="Times New Roman" w:cs="Times New Roman"/>
          <w:color w:val="FF0000"/>
        </w:rPr>
      </w:pPr>
    </w:p>
    <w:p w14:paraId="4DA6086A" w14:textId="77777777" w:rsidR="00D1068A" w:rsidRDefault="00D1068A">
      <w:pPr>
        <w:rPr>
          <w:rFonts w:ascii="Times New Roman" w:hAnsi="Times New Roman" w:cs="Times New Roman"/>
          <w:color w:val="FF0000"/>
        </w:rPr>
      </w:pPr>
    </w:p>
    <w:p w14:paraId="4DA6086B" w14:textId="77777777" w:rsidR="00D1068A" w:rsidRDefault="00D1068A">
      <w:pPr>
        <w:rPr>
          <w:rFonts w:ascii="Times New Roman" w:hAnsi="Times New Roman" w:cs="Times New Roman"/>
          <w:color w:val="FF0000"/>
        </w:rPr>
      </w:pPr>
    </w:p>
    <w:p w14:paraId="4DA6086C" w14:textId="77777777" w:rsidR="00D1068A" w:rsidRDefault="00D1068A">
      <w:pPr>
        <w:rPr>
          <w:rFonts w:ascii="Times New Roman" w:hAnsi="Times New Roman" w:cs="Times New Roman"/>
          <w:color w:val="FF0000"/>
        </w:rPr>
      </w:pPr>
    </w:p>
    <w:p w14:paraId="4DA6086D" w14:textId="77777777" w:rsidR="00D1068A" w:rsidRDefault="00D1068A">
      <w:pPr>
        <w:rPr>
          <w:rFonts w:ascii="Times New Roman" w:hAnsi="Times New Roman" w:cs="Times New Roman"/>
          <w:color w:val="FF0000"/>
        </w:rPr>
      </w:pPr>
    </w:p>
    <w:p w14:paraId="4DA6086E" w14:textId="77777777" w:rsidR="00D1068A" w:rsidRDefault="00D1068A">
      <w:pPr>
        <w:rPr>
          <w:rFonts w:ascii="Times New Roman" w:hAnsi="Times New Roman" w:cs="Times New Roman"/>
          <w:color w:val="FF0000"/>
        </w:rPr>
      </w:pPr>
    </w:p>
    <w:p w14:paraId="4DA6086F" w14:textId="77777777" w:rsidR="00D1068A" w:rsidRDefault="00D1068A">
      <w:pPr>
        <w:rPr>
          <w:rFonts w:ascii="Times New Roman" w:hAnsi="Times New Roman" w:cs="Times New Roman"/>
          <w:b/>
          <w:bCs/>
          <w:sz w:val="28"/>
          <w:szCs w:val="28"/>
        </w:rPr>
      </w:pPr>
    </w:p>
    <w:p w14:paraId="4DA60870"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Jae-Hun Jung</w:t>
      </w:r>
    </w:p>
    <w:p w14:paraId="4DA60871"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Department of Mathematics &amp; Director, POSTECH MINDS</w:t>
      </w:r>
    </w:p>
    <w:p w14:paraId="4DA60872"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Topological data analysis of time series data- Graph-based and exact persistent homology methods</w:t>
      </w:r>
    </w:p>
    <w:p w14:paraId="4DA60873"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Persistent homology for time series analysis has actively been studied, with several advantages over traditional Fourier analysis. In this talk, we will present our recent work on applying persistent homology to time series data. We first explain that analyzing time series, such as music data, through a graph-based persistent homology approach provides useful insights into filtration (Tran et al., 2023, 2024; Heo et al., 2025), providing a hierarchical structure in persistence measures. We will specifically explore the injection properties when distances are defined path dependent and discuss their implications in music analysis. We also introduce a novel method connected to dynamical systems (Kim &amp; Jung, 2024) that differs slightly from traditional embedding theory. This approach enables efficient filtration learning within a machine learning framework, minimizing computational costs while identifying the optimal filtration space. This work is a collaboration with Byeongchan Choi, Eunwoo Heo, Keunsu Kim, Changbom Park, and Mai Lan Tran.</w:t>
      </w:r>
    </w:p>
    <w:p w14:paraId="4DA60874" w14:textId="77777777" w:rsidR="00D1068A" w:rsidRDefault="00D1068A">
      <w:pPr>
        <w:rPr>
          <w:rFonts w:ascii="Times New Roman" w:hAnsi="Times New Roman" w:cs="Times New Roman"/>
        </w:rPr>
      </w:pPr>
    </w:p>
    <w:p w14:paraId="4DA60875" w14:textId="77777777" w:rsidR="00D1068A" w:rsidRDefault="00D1068A">
      <w:pPr>
        <w:rPr>
          <w:rFonts w:ascii="Times New Roman" w:hAnsi="Times New Roman" w:cs="Times New Roman"/>
        </w:rPr>
      </w:pPr>
    </w:p>
    <w:p w14:paraId="4DA60876" w14:textId="77777777" w:rsidR="00D1068A" w:rsidRDefault="00D1068A">
      <w:pPr>
        <w:rPr>
          <w:rFonts w:ascii="Times New Roman" w:hAnsi="Times New Roman" w:cs="Times New Roman"/>
        </w:rPr>
      </w:pPr>
    </w:p>
    <w:p w14:paraId="4DA60877" w14:textId="77777777" w:rsidR="00D1068A" w:rsidRDefault="00D1068A">
      <w:pPr>
        <w:rPr>
          <w:rFonts w:ascii="Times New Roman" w:hAnsi="Times New Roman" w:cs="Times New Roman"/>
        </w:rPr>
      </w:pPr>
    </w:p>
    <w:p w14:paraId="4DA60878" w14:textId="77777777" w:rsidR="00D1068A" w:rsidRDefault="00D1068A">
      <w:pPr>
        <w:rPr>
          <w:rFonts w:ascii="Times New Roman" w:hAnsi="Times New Roman" w:cs="Times New Roman"/>
        </w:rPr>
      </w:pPr>
    </w:p>
    <w:p w14:paraId="4DA60879" w14:textId="77777777" w:rsidR="00D1068A" w:rsidRDefault="00D1068A">
      <w:pPr>
        <w:rPr>
          <w:rFonts w:ascii="Times New Roman" w:hAnsi="Times New Roman" w:cs="Times New Roman"/>
        </w:rPr>
      </w:pPr>
    </w:p>
    <w:p w14:paraId="4DA6087A" w14:textId="77777777" w:rsidR="00D1068A" w:rsidRDefault="00D1068A">
      <w:pPr>
        <w:rPr>
          <w:rFonts w:ascii="Times New Roman" w:hAnsi="Times New Roman" w:cs="Times New Roman"/>
        </w:rPr>
      </w:pPr>
    </w:p>
    <w:p w14:paraId="4DA6087B" w14:textId="77777777" w:rsidR="00D1068A" w:rsidRDefault="00D1068A">
      <w:pPr>
        <w:rPr>
          <w:rFonts w:ascii="Times New Roman" w:hAnsi="Times New Roman" w:cs="Times New Roman"/>
        </w:rPr>
      </w:pPr>
    </w:p>
    <w:p w14:paraId="4DA6087C" w14:textId="77777777" w:rsidR="00D1068A" w:rsidRDefault="00D1068A">
      <w:pPr>
        <w:rPr>
          <w:rFonts w:ascii="Times New Roman" w:hAnsi="Times New Roman" w:cs="Times New Roman"/>
        </w:rPr>
      </w:pPr>
    </w:p>
    <w:p w14:paraId="4DA6087D" w14:textId="77777777" w:rsidR="00D1068A" w:rsidRDefault="00D1068A">
      <w:pPr>
        <w:rPr>
          <w:rFonts w:ascii="Times New Roman" w:hAnsi="Times New Roman" w:cs="Times New Roman"/>
        </w:rPr>
      </w:pPr>
    </w:p>
    <w:p w14:paraId="4DA6087E" w14:textId="77777777" w:rsidR="00D1068A" w:rsidRDefault="00D1068A">
      <w:pPr>
        <w:rPr>
          <w:rFonts w:ascii="Times New Roman" w:hAnsi="Times New Roman" w:cs="Times New Roman"/>
        </w:rPr>
      </w:pPr>
    </w:p>
    <w:p w14:paraId="4DA6087F" w14:textId="77777777" w:rsidR="00D1068A" w:rsidRDefault="00D1068A">
      <w:pPr>
        <w:rPr>
          <w:rFonts w:ascii="Times New Roman" w:hAnsi="Times New Roman" w:cs="Times New Roman"/>
        </w:rPr>
      </w:pPr>
    </w:p>
    <w:p w14:paraId="4DA60880" w14:textId="77777777" w:rsidR="00D1068A" w:rsidRDefault="00D1068A">
      <w:pPr>
        <w:rPr>
          <w:rFonts w:ascii="Times New Roman" w:hAnsi="Times New Roman" w:cs="Times New Roman"/>
        </w:rPr>
      </w:pPr>
    </w:p>
    <w:p w14:paraId="4DA60881" w14:textId="77777777" w:rsidR="00D1068A" w:rsidRDefault="00D1068A">
      <w:pPr>
        <w:rPr>
          <w:rFonts w:ascii="Times New Roman" w:hAnsi="Times New Roman" w:cs="Times New Roman"/>
        </w:rPr>
      </w:pPr>
    </w:p>
    <w:p w14:paraId="4DA60882" w14:textId="77777777" w:rsidR="00D1068A" w:rsidRDefault="00D1068A">
      <w:pPr>
        <w:rPr>
          <w:rFonts w:ascii="Times New Roman" w:hAnsi="Times New Roman" w:cs="Times New Roman"/>
        </w:rPr>
      </w:pPr>
    </w:p>
    <w:p w14:paraId="4DA60883" w14:textId="77777777" w:rsidR="00D1068A" w:rsidRDefault="00D1068A">
      <w:pPr>
        <w:rPr>
          <w:rFonts w:ascii="Times New Roman" w:hAnsi="Times New Roman" w:cs="Times New Roman"/>
          <w:b/>
          <w:bCs/>
          <w:sz w:val="28"/>
          <w:szCs w:val="28"/>
        </w:rPr>
      </w:pPr>
    </w:p>
    <w:p w14:paraId="4DA60884"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Zhongtao Wu</w:t>
      </w:r>
    </w:p>
    <w:p w14:paraId="4DA60885"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The Chinese University of Hong Kong</w:t>
      </w:r>
    </w:p>
    <w:p w14:paraId="4DA60886"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Alexander polynomial of spatial graph</w:t>
      </w:r>
    </w:p>
    <w:p w14:paraId="4DA60887"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Alexander polynomial has been one of the most important tools in the development of knot theory since its discovery 100 years ago.  For spatial graphs, Bao and the speaker defined an analogous invariant.  In many aspects, the Alexander polynomial of spatial graphs shares similar topological properties with the classical one for knots; but it also contains certain unique graph theoretical information, such as, its evaluation at t=1 gives the number of spanning trees of the graph.  This talk aims to give a general introduction to this invariant and explore its potential applications in topological data analysis.</w:t>
      </w:r>
    </w:p>
    <w:p w14:paraId="4DA60888" w14:textId="77777777" w:rsidR="00D1068A" w:rsidRDefault="00D1068A">
      <w:pPr>
        <w:rPr>
          <w:rFonts w:ascii="Times New Roman" w:hAnsi="Times New Roman" w:cs="Times New Roman"/>
          <w:color w:val="FF0000"/>
        </w:rPr>
      </w:pPr>
    </w:p>
    <w:p w14:paraId="4DA60889" w14:textId="77777777" w:rsidR="00D1068A" w:rsidRDefault="00D1068A">
      <w:pPr>
        <w:rPr>
          <w:rFonts w:ascii="Times New Roman" w:hAnsi="Times New Roman" w:cs="Times New Roman"/>
          <w:color w:val="FF0000"/>
        </w:rPr>
      </w:pPr>
    </w:p>
    <w:p w14:paraId="4DA6088A" w14:textId="77777777" w:rsidR="00D1068A" w:rsidRDefault="00D1068A">
      <w:pPr>
        <w:rPr>
          <w:rFonts w:ascii="Times New Roman" w:hAnsi="Times New Roman" w:cs="Times New Roman"/>
          <w:color w:val="FF0000"/>
        </w:rPr>
      </w:pPr>
    </w:p>
    <w:p w14:paraId="4DA6088B" w14:textId="77777777" w:rsidR="00D1068A" w:rsidRDefault="00D1068A">
      <w:pPr>
        <w:rPr>
          <w:rFonts w:ascii="Times New Roman" w:hAnsi="Times New Roman" w:cs="Times New Roman"/>
          <w:color w:val="FF0000"/>
        </w:rPr>
      </w:pPr>
    </w:p>
    <w:p w14:paraId="4DA6088C" w14:textId="77777777" w:rsidR="00D1068A" w:rsidRDefault="00D1068A">
      <w:pPr>
        <w:rPr>
          <w:rFonts w:ascii="Times New Roman" w:hAnsi="Times New Roman" w:cs="Times New Roman"/>
          <w:color w:val="FF0000"/>
        </w:rPr>
      </w:pPr>
    </w:p>
    <w:p w14:paraId="4DA6088D" w14:textId="77777777" w:rsidR="00D1068A" w:rsidRDefault="00D1068A">
      <w:pPr>
        <w:rPr>
          <w:rFonts w:ascii="Times New Roman" w:hAnsi="Times New Roman" w:cs="Times New Roman"/>
          <w:color w:val="FF0000"/>
        </w:rPr>
      </w:pPr>
    </w:p>
    <w:p w14:paraId="4DA6088E" w14:textId="77777777" w:rsidR="00D1068A" w:rsidRDefault="00D1068A">
      <w:pPr>
        <w:rPr>
          <w:rFonts w:ascii="Times New Roman" w:hAnsi="Times New Roman" w:cs="Times New Roman"/>
          <w:color w:val="FF0000"/>
        </w:rPr>
      </w:pPr>
    </w:p>
    <w:p w14:paraId="4DA6088F" w14:textId="77777777" w:rsidR="00D1068A" w:rsidRDefault="00D1068A">
      <w:pPr>
        <w:rPr>
          <w:rFonts w:ascii="Times New Roman" w:hAnsi="Times New Roman" w:cs="Times New Roman"/>
          <w:color w:val="FF0000"/>
        </w:rPr>
      </w:pPr>
    </w:p>
    <w:p w14:paraId="4DA60890" w14:textId="77777777" w:rsidR="00D1068A" w:rsidRDefault="00D1068A">
      <w:pPr>
        <w:rPr>
          <w:rFonts w:ascii="Times New Roman" w:hAnsi="Times New Roman" w:cs="Times New Roman"/>
          <w:color w:val="FF0000"/>
        </w:rPr>
      </w:pPr>
    </w:p>
    <w:p w14:paraId="4DA60891" w14:textId="77777777" w:rsidR="00D1068A" w:rsidRDefault="00D1068A">
      <w:pPr>
        <w:rPr>
          <w:rFonts w:ascii="Times New Roman" w:hAnsi="Times New Roman" w:cs="Times New Roman"/>
          <w:color w:val="FF0000"/>
        </w:rPr>
      </w:pPr>
    </w:p>
    <w:p w14:paraId="4DA60892" w14:textId="77777777" w:rsidR="00D1068A" w:rsidRDefault="00D1068A">
      <w:pPr>
        <w:rPr>
          <w:rFonts w:ascii="Times New Roman" w:hAnsi="Times New Roman" w:cs="Times New Roman"/>
          <w:color w:val="FF0000"/>
        </w:rPr>
      </w:pPr>
    </w:p>
    <w:p w14:paraId="4DA60893" w14:textId="77777777" w:rsidR="00D1068A" w:rsidRDefault="00D1068A">
      <w:pPr>
        <w:rPr>
          <w:rFonts w:ascii="Times New Roman" w:hAnsi="Times New Roman" w:cs="Times New Roman"/>
          <w:color w:val="FF0000"/>
        </w:rPr>
      </w:pPr>
    </w:p>
    <w:p w14:paraId="4DA60894" w14:textId="77777777" w:rsidR="00D1068A" w:rsidRDefault="00D1068A">
      <w:pPr>
        <w:rPr>
          <w:rFonts w:ascii="Times New Roman" w:hAnsi="Times New Roman" w:cs="Times New Roman"/>
          <w:color w:val="FF0000"/>
        </w:rPr>
      </w:pPr>
    </w:p>
    <w:p w14:paraId="4DA60895" w14:textId="77777777" w:rsidR="00D1068A" w:rsidRDefault="00D1068A">
      <w:pPr>
        <w:rPr>
          <w:rFonts w:ascii="Times New Roman" w:hAnsi="Times New Roman" w:cs="Times New Roman"/>
          <w:color w:val="FF0000"/>
        </w:rPr>
      </w:pPr>
    </w:p>
    <w:p w14:paraId="4DA60896" w14:textId="77777777" w:rsidR="00D1068A" w:rsidRDefault="00D1068A">
      <w:pPr>
        <w:rPr>
          <w:rFonts w:ascii="Times New Roman" w:hAnsi="Times New Roman" w:cs="Times New Roman"/>
          <w:color w:val="FF0000"/>
        </w:rPr>
      </w:pPr>
    </w:p>
    <w:p w14:paraId="4DA60897" w14:textId="77777777" w:rsidR="00D1068A" w:rsidRDefault="00D1068A">
      <w:pPr>
        <w:rPr>
          <w:rFonts w:ascii="Times New Roman" w:hAnsi="Times New Roman" w:cs="Times New Roman"/>
          <w:color w:val="FF0000"/>
        </w:rPr>
      </w:pPr>
    </w:p>
    <w:p w14:paraId="4DA60898" w14:textId="77777777" w:rsidR="00D1068A" w:rsidRDefault="00D1068A">
      <w:pPr>
        <w:rPr>
          <w:rFonts w:ascii="Times New Roman" w:hAnsi="Times New Roman" w:cs="Times New Roman"/>
          <w:color w:val="FF0000"/>
        </w:rPr>
      </w:pPr>
    </w:p>
    <w:p w14:paraId="4DA60899" w14:textId="77777777" w:rsidR="00D1068A" w:rsidRDefault="00D1068A">
      <w:pPr>
        <w:rPr>
          <w:rFonts w:ascii="Times New Roman" w:hAnsi="Times New Roman" w:cs="Times New Roman"/>
          <w:b/>
          <w:bCs/>
          <w:sz w:val="28"/>
          <w:szCs w:val="28"/>
        </w:rPr>
      </w:pPr>
    </w:p>
    <w:p w14:paraId="4DA6089A" w14:textId="77777777" w:rsidR="00D1068A" w:rsidRDefault="00D1068A">
      <w:pPr>
        <w:rPr>
          <w:rFonts w:ascii="Times New Roman" w:hAnsi="Times New Roman" w:cs="Times New Roman"/>
          <w:b/>
          <w:bCs/>
          <w:sz w:val="28"/>
          <w:szCs w:val="28"/>
        </w:rPr>
      </w:pPr>
    </w:p>
    <w:p w14:paraId="4DA6089B" w14:textId="77777777" w:rsidR="00D1068A" w:rsidRDefault="00D1068A">
      <w:pPr>
        <w:rPr>
          <w:rFonts w:ascii="Times New Roman" w:hAnsi="Times New Roman" w:cs="Times New Roman"/>
          <w:b/>
          <w:bCs/>
          <w:sz w:val="28"/>
          <w:szCs w:val="28"/>
        </w:rPr>
      </w:pPr>
    </w:p>
    <w:p w14:paraId="4DA6089C"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Zhipan Liu</w:t>
      </w:r>
    </w:p>
    <w:p w14:paraId="4DA6089D"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Fudan University</w:t>
      </w:r>
    </w:p>
    <w:p w14:paraId="4DA6089E"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Scientific Discovery Driven by LASP Simulations</w:t>
      </w:r>
    </w:p>
    <w:p w14:paraId="4DA6089F"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 xml:space="preserve">Atomic simulation aims to understand and predict complex physical phenomena. Its success largely depends on the accuracy of the potential energy surface (PES) description and the efficiency of capturing important rare events. In 2018, the research group led by Liu Zhipan released the LASP software (Large scale atomic simulation with a Neural Network Potential). By combining the advanced neural network potential function G-MBNN with the efficient SSW global optimization method, the software encompasses two key elements for achieving the </w:t>
      </w:r>
      <w:proofErr w:type="gramStart"/>
      <w:r>
        <w:rPr>
          <w:rFonts w:ascii="Times New Roman" w:hAnsi="Times New Roman" w:cs="Times New Roman"/>
        </w:rPr>
        <w:t>ultimate goal</w:t>
      </w:r>
      <w:proofErr w:type="gramEnd"/>
      <w:r>
        <w:rPr>
          <w:rFonts w:ascii="Times New Roman" w:hAnsi="Times New Roman" w:cs="Times New Roman"/>
        </w:rPr>
        <w:t xml:space="preserve"> of atomic simulation, namely automation and intelligence. This lecture mainly introduces the latest methods and software developments of LASP in the direction of high-level intelligence and automation for solving complex problems in materials and reactions. Thanks to LASP's powerful PES evaluation and exploration capabilities, it has now become a powerful intelligent simulation tool for scientific discovery. We present LASP's recent developments in combination with the diffusion generative models and their applications in materials and catalysis [1 - 6].</w:t>
      </w:r>
    </w:p>
    <w:p w14:paraId="4DA608A0" w14:textId="77777777" w:rsidR="00D1068A" w:rsidRDefault="00D1068A">
      <w:pPr>
        <w:rPr>
          <w:rFonts w:ascii="Times New Roman" w:hAnsi="Times New Roman" w:cs="Times New Roman"/>
        </w:rPr>
      </w:pPr>
    </w:p>
    <w:p w14:paraId="4DA608A1" w14:textId="77777777" w:rsidR="00D1068A" w:rsidRDefault="00D1068A">
      <w:pPr>
        <w:rPr>
          <w:rFonts w:ascii="Times New Roman" w:hAnsi="Times New Roman" w:cs="Times New Roman"/>
        </w:rPr>
      </w:pPr>
    </w:p>
    <w:p w14:paraId="4DA608A2" w14:textId="77777777" w:rsidR="00D1068A" w:rsidRDefault="00D1068A">
      <w:pPr>
        <w:rPr>
          <w:rFonts w:ascii="Times New Roman" w:hAnsi="Times New Roman" w:cs="Times New Roman"/>
        </w:rPr>
      </w:pPr>
    </w:p>
    <w:p w14:paraId="4DA608A3" w14:textId="77777777" w:rsidR="00D1068A" w:rsidRDefault="00D1068A">
      <w:pPr>
        <w:rPr>
          <w:rFonts w:ascii="Times New Roman" w:hAnsi="Times New Roman" w:cs="Times New Roman"/>
        </w:rPr>
      </w:pPr>
    </w:p>
    <w:p w14:paraId="4DA608A4" w14:textId="77777777" w:rsidR="00D1068A" w:rsidRDefault="00D1068A">
      <w:pPr>
        <w:rPr>
          <w:rFonts w:ascii="Times New Roman" w:hAnsi="Times New Roman" w:cs="Times New Roman"/>
        </w:rPr>
      </w:pPr>
    </w:p>
    <w:p w14:paraId="4DA608A5" w14:textId="77777777" w:rsidR="00D1068A" w:rsidRDefault="00D1068A">
      <w:pPr>
        <w:rPr>
          <w:rFonts w:ascii="Times New Roman" w:hAnsi="Times New Roman" w:cs="Times New Roman"/>
        </w:rPr>
      </w:pPr>
    </w:p>
    <w:p w14:paraId="4DA608A6" w14:textId="77777777" w:rsidR="00D1068A" w:rsidRDefault="00D1068A">
      <w:pPr>
        <w:rPr>
          <w:rFonts w:ascii="Times New Roman" w:hAnsi="Times New Roman" w:cs="Times New Roman"/>
        </w:rPr>
      </w:pPr>
    </w:p>
    <w:p w14:paraId="4DA608A7" w14:textId="77777777" w:rsidR="00D1068A" w:rsidRDefault="00D1068A">
      <w:pPr>
        <w:rPr>
          <w:rFonts w:ascii="Times New Roman" w:hAnsi="Times New Roman" w:cs="Times New Roman"/>
        </w:rPr>
      </w:pPr>
    </w:p>
    <w:p w14:paraId="4DA608A8" w14:textId="77777777" w:rsidR="00D1068A" w:rsidRDefault="00D1068A">
      <w:pPr>
        <w:rPr>
          <w:rFonts w:ascii="Times New Roman" w:hAnsi="Times New Roman" w:cs="Times New Roman"/>
        </w:rPr>
      </w:pPr>
    </w:p>
    <w:p w14:paraId="4DA608A9" w14:textId="77777777" w:rsidR="00D1068A" w:rsidRDefault="00D1068A">
      <w:pPr>
        <w:rPr>
          <w:rFonts w:ascii="Times New Roman" w:hAnsi="Times New Roman" w:cs="Times New Roman"/>
        </w:rPr>
      </w:pPr>
    </w:p>
    <w:p w14:paraId="4DA608AA" w14:textId="77777777" w:rsidR="00D1068A" w:rsidRDefault="00D1068A">
      <w:pPr>
        <w:rPr>
          <w:rFonts w:ascii="Times New Roman" w:hAnsi="Times New Roman" w:cs="Times New Roman"/>
        </w:rPr>
      </w:pPr>
    </w:p>
    <w:p w14:paraId="4DA608AB" w14:textId="77777777" w:rsidR="00D1068A" w:rsidRDefault="00D1068A">
      <w:pPr>
        <w:rPr>
          <w:rFonts w:ascii="Times New Roman" w:hAnsi="Times New Roman" w:cs="Times New Roman"/>
        </w:rPr>
      </w:pPr>
    </w:p>
    <w:p w14:paraId="4DA608AC" w14:textId="77777777" w:rsidR="00D1068A" w:rsidRDefault="00D1068A">
      <w:pPr>
        <w:rPr>
          <w:rFonts w:ascii="Times New Roman" w:hAnsi="Times New Roman" w:cs="Times New Roman"/>
        </w:rPr>
      </w:pPr>
    </w:p>
    <w:p w14:paraId="4DA608AD" w14:textId="77777777" w:rsidR="00D1068A" w:rsidRDefault="00D1068A">
      <w:pPr>
        <w:rPr>
          <w:rFonts w:ascii="Times New Roman" w:hAnsi="Times New Roman" w:cs="Times New Roman"/>
        </w:rPr>
      </w:pPr>
    </w:p>
    <w:p w14:paraId="4DA608AE" w14:textId="77777777" w:rsidR="00D1068A" w:rsidRDefault="00D1068A">
      <w:pPr>
        <w:rPr>
          <w:rFonts w:ascii="Times New Roman" w:hAnsi="Times New Roman" w:cs="Times New Roman"/>
        </w:rPr>
      </w:pPr>
    </w:p>
    <w:p w14:paraId="4DA608AF" w14:textId="77777777" w:rsidR="00D1068A" w:rsidRDefault="00D1068A">
      <w:pPr>
        <w:rPr>
          <w:rFonts w:ascii="Times New Roman" w:hAnsi="Times New Roman" w:cs="Times New Roman"/>
          <w:b/>
          <w:bCs/>
          <w:sz w:val="28"/>
          <w:szCs w:val="28"/>
        </w:rPr>
      </w:pPr>
    </w:p>
    <w:p w14:paraId="4DA608B0"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Yu Rong</w:t>
      </w:r>
    </w:p>
    <w:p w14:paraId="4DA608B1"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Alibaba DAMO Academy</w:t>
      </w:r>
    </w:p>
    <w:p w14:paraId="4DA608B2" w14:textId="7D06903A"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w:t>
      </w:r>
      <w:r w:rsidR="00114D9C" w:rsidRPr="00114D9C">
        <w:rPr>
          <w:rFonts w:ascii="Times New Roman" w:hAnsi="Times New Roman" w:cs="Times New Roman"/>
        </w:rPr>
        <w:t xml:space="preserve">Scientific Data </w:t>
      </w:r>
      <w:proofErr w:type="spellStart"/>
      <w:r w:rsidR="00114D9C" w:rsidRPr="00114D9C">
        <w:rPr>
          <w:rFonts w:ascii="Times New Roman" w:hAnsi="Times New Roman" w:cs="Times New Roman"/>
        </w:rPr>
        <w:t>Modeling</w:t>
      </w:r>
      <w:proofErr w:type="spellEnd"/>
      <w:r w:rsidR="00114D9C" w:rsidRPr="00114D9C">
        <w:rPr>
          <w:rFonts w:ascii="Times New Roman" w:hAnsi="Times New Roman" w:cs="Times New Roman"/>
        </w:rPr>
        <w:t>: From a Geometric Perspective to a Multimodal Perspective</w:t>
      </w:r>
    </w:p>
    <w:p w14:paraId="4DA608B3" w14:textId="5F82A2AA" w:rsidR="00D1068A" w:rsidRDefault="005B4DE7">
      <w:pPr>
        <w:rPr>
          <w:rFonts w:ascii="Times New Roman" w:hAnsi="Times New Roman" w:cs="Times New Roman"/>
        </w:rPr>
      </w:pPr>
      <w:r>
        <w:rPr>
          <w:rFonts w:ascii="Times New Roman" w:hAnsi="Times New Roman" w:cs="Times New Roman"/>
          <w:b/>
          <w:bCs/>
        </w:rPr>
        <w:t>Abstract:</w:t>
      </w:r>
      <w:r w:rsidR="00114D9C">
        <w:rPr>
          <w:rFonts w:ascii="Times New Roman" w:hAnsi="Times New Roman" w:cs="Times New Roman" w:hint="eastAsia"/>
          <w:b/>
          <w:bCs/>
        </w:rPr>
        <w:t xml:space="preserve"> </w:t>
      </w:r>
      <w:r w:rsidR="00114D9C" w:rsidRPr="00114D9C">
        <w:rPr>
          <w:rFonts w:ascii="Times New Roman" w:hAnsi="Times New Roman" w:cs="Times New Roman"/>
        </w:rPr>
        <w:t xml:space="preserve">In current fundamental scientific research, the knowledge of systems is often not confined to a single modality. For example, </w:t>
      </w:r>
      <w:proofErr w:type="spellStart"/>
      <w:r w:rsidR="00114D9C" w:rsidRPr="00114D9C">
        <w:rPr>
          <w:rFonts w:ascii="Times New Roman" w:hAnsi="Times New Roman" w:cs="Times New Roman"/>
        </w:rPr>
        <w:t>modeling</w:t>
      </w:r>
      <w:proofErr w:type="spellEnd"/>
      <w:r w:rsidR="00114D9C" w:rsidRPr="00114D9C">
        <w:rPr>
          <w:rFonts w:ascii="Times New Roman" w:hAnsi="Times New Roman" w:cs="Times New Roman"/>
        </w:rPr>
        <w:t xml:space="preserve"> proteins simultaneously involves sequences, structures, and textual information. At the same time, a vast amount of fundamental scientific knowledge is stored and recorded in text. Therefore, how to integrate information from multiple modalities for </w:t>
      </w:r>
      <w:proofErr w:type="spellStart"/>
      <w:r w:rsidR="00114D9C" w:rsidRPr="00114D9C">
        <w:rPr>
          <w:rFonts w:ascii="Times New Roman" w:hAnsi="Times New Roman" w:cs="Times New Roman"/>
        </w:rPr>
        <w:t>modeling</w:t>
      </w:r>
      <w:proofErr w:type="spellEnd"/>
      <w:r w:rsidR="00114D9C" w:rsidRPr="00114D9C">
        <w:rPr>
          <w:rFonts w:ascii="Times New Roman" w:hAnsi="Times New Roman" w:cs="Times New Roman"/>
        </w:rPr>
        <w:t xml:space="preserve"> and understanding is crucial for leveraging AI to solve scientific problems. In this presentation, I will introduce the latest advancements and related applications in scientific data </w:t>
      </w:r>
      <w:proofErr w:type="spellStart"/>
      <w:r w:rsidR="00114D9C" w:rsidRPr="00114D9C">
        <w:rPr>
          <w:rFonts w:ascii="Times New Roman" w:hAnsi="Times New Roman" w:cs="Times New Roman"/>
        </w:rPr>
        <w:t>modeling</w:t>
      </w:r>
      <w:proofErr w:type="spellEnd"/>
      <w:r w:rsidR="00114D9C" w:rsidRPr="00114D9C">
        <w:rPr>
          <w:rFonts w:ascii="Times New Roman" w:hAnsi="Times New Roman" w:cs="Times New Roman"/>
        </w:rPr>
        <w:t xml:space="preserve"> from both geometric and multimodal perspectives. Additionally, I will provide an outlook on the role of multimodal </w:t>
      </w:r>
      <w:proofErr w:type="spellStart"/>
      <w:r w:rsidR="00114D9C" w:rsidRPr="00114D9C">
        <w:rPr>
          <w:rFonts w:ascii="Times New Roman" w:hAnsi="Times New Roman" w:cs="Times New Roman"/>
        </w:rPr>
        <w:t>modeling</w:t>
      </w:r>
      <w:proofErr w:type="spellEnd"/>
      <w:r w:rsidR="00114D9C" w:rsidRPr="00114D9C">
        <w:rPr>
          <w:rFonts w:ascii="Times New Roman" w:hAnsi="Times New Roman" w:cs="Times New Roman"/>
        </w:rPr>
        <w:t xml:space="preserve"> in the field of AI for Science.</w:t>
      </w:r>
    </w:p>
    <w:p w14:paraId="4DA608B4" w14:textId="77777777" w:rsidR="00D1068A" w:rsidRDefault="00D1068A">
      <w:pPr>
        <w:rPr>
          <w:rFonts w:ascii="Times New Roman" w:hAnsi="Times New Roman" w:cs="Times New Roman"/>
        </w:rPr>
      </w:pPr>
    </w:p>
    <w:p w14:paraId="4DA608B5" w14:textId="77777777" w:rsidR="00D1068A" w:rsidRDefault="00D1068A">
      <w:pPr>
        <w:rPr>
          <w:rFonts w:ascii="Times New Roman" w:hAnsi="Times New Roman" w:cs="Times New Roman"/>
        </w:rPr>
      </w:pPr>
    </w:p>
    <w:p w14:paraId="4DA608B6" w14:textId="77777777" w:rsidR="00D1068A" w:rsidRDefault="00D1068A">
      <w:pPr>
        <w:rPr>
          <w:rFonts w:ascii="Times New Roman" w:hAnsi="Times New Roman" w:cs="Times New Roman"/>
        </w:rPr>
      </w:pPr>
    </w:p>
    <w:p w14:paraId="4DA608B7" w14:textId="77777777" w:rsidR="00D1068A" w:rsidRDefault="00D1068A">
      <w:pPr>
        <w:rPr>
          <w:rFonts w:ascii="Times New Roman" w:hAnsi="Times New Roman" w:cs="Times New Roman"/>
        </w:rPr>
      </w:pPr>
    </w:p>
    <w:p w14:paraId="4DA608B8" w14:textId="77777777" w:rsidR="00D1068A" w:rsidRDefault="00D1068A">
      <w:pPr>
        <w:rPr>
          <w:rFonts w:ascii="Times New Roman" w:hAnsi="Times New Roman" w:cs="Times New Roman"/>
        </w:rPr>
      </w:pPr>
    </w:p>
    <w:p w14:paraId="4DA608B9" w14:textId="77777777" w:rsidR="00D1068A" w:rsidRDefault="00D1068A">
      <w:pPr>
        <w:rPr>
          <w:rFonts w:ascii="Times New Roman" w:hAnsi="Times New Roman" w:cs="Times New Roman"/>
        </w:rPr>
      </w:pPr>
    </w:p>
    <w:p w14:paraId="4DA608BA" w14:textId="77777777" w:rsidR="00D1068A" w:rsidRDefault="00D1068A">
      <w:pPr>
        <w:rPr>
          <w:rFonts w:ascii="Times New Roman" w:hAnsi="Times New Roman" w:cs="Times New Roman"/>
        </w:rPr>
      </w:pPr>
    </w:p>
    <w:p w14:paraId="4DA608BB" w14:textId="77777777" w:rsidR="00D1068A" w:rsidRDefault="00D1068A">
      <w:pPr>
        <w:rPr>
          <w:rFonts w:ascii="Times New Roman" w:hAnsi="Times New Roman" w:cs="Times New Roman"/>
        </w:rPr>
      </w:pPr>
    </w:p>
    <w:p w14:paraId="4DA608BC" w14:textId="77777777" w:rsidR="00D1068A" w:rsidRDefault="00D1068A">
      <w:pPr>
        <w:rPr>
          <w:rFonts w:ascii="Times New Roman" w:hAnsi="Times New Roman" w:cs="Times New Roman"/>
        </w:rPr>
      </w:pPr>
    </w:p>
    <w:p w14:paraId="4DA608BD" w14:textId="77777777" w:rsidR="00D1068A" w:rsidRDefault="00D1068A">
      <w:pPr>
        <w:rPr>
          <w:rFonts w:ascii="Times New Roman" w:hAnsi="Times New Roman" w:cs="Times New Roman"/>
        </w:rPr>
      </w:pPr>
    </w:p>
    <w:p w14:paraId="4DA608BE" w14:textId="77777777" w:rsidR="00D1068A" w:rsidRDefault="00D1068A">
      <w:pPr>
        <w:rPr>
          <w:rFonts w:ascii="Times New Roman" w:hAnsi="Times New Roman" w:cs="Times New Roman"/>
        </w:rPr>
      </w:pPr>
    </w:p>
    <w:p w14:paraId="4DA608BF" w14:textId="77777777" w:rsidR="00D1068A" w:rsidRDefault="00D1068A">
      <w:pPr>
        <w:rPr>
          <w:rFonts w:ascii="Times New Roman" w:hAnsi="Times New Roman" w:cs="Times New Roman"/>
        </w:rPr>
      </w:pPr>
    </w:p>
    <w:p w14:paraId="4DA608C0" w14:textId="77777777" w:rsidR="00D1068A" w:rsidRDefault="00D1068A">
      <w:pPr>
        <w:rPr>
          <w:rFonts w:ascii="Times New Roman" w:hAnsi="Times New Roman" w:cs="Times New Roman"/>
        </w:rPr>
      </w:pPr>
    </w:p>
    <w:p w14:paraId="4DA608C1" w14:textId="77777777" w:rsidR="00D1068A" w:rsidRDefault="00D1068A">
      <w:pPr>
        <w:rPr>
          <w:rFonts w:ascii="Times New Roman" w:hAnsi="Times New Roman" w:cs="Times New Roman"/>
        </w:rPr>
      </w:pPr>
    </w:p>
    <w:p w14:paraId="4DA608C2" w14:textId="77777777" w:rsidR="00D1068A" w:rsidRDefault="00D1068A">
      <w:pPr>
        <w:rPr>
          <w:rFonts w:ascii="Times New Roman" w:hAnsi="Times New Roman" w:cs="Times New Roman"/>
        </w:rPr>
      </w:pPr>
    </w:p>
    <w:p w14:paraId="4DA608C3" w14:textId="77777777" w:rsidR="00D1068A" w:rsidRDefault="00D1068A">
      <w:pPr>
        <w:rPr>
          <w:rFonts w:ascii="Times New Roman" w:hAnsi="Times New Roman" w:cs="Times New Roman"/>
        </w:rPr>
      </w:pPr>
    </w:p>
    <w:p w14:paraId="4DA608C4" w14:textId="77777777" w:rsidR="00D1068A" w:rsidRDefault="00D1068A">
      <w:pPr>
        <w:rPr>
          <w:rFonts w:ascii="Times New Roman" w:hAnsi="Times New Roman" w:cs="Times New Roman"/>
        </w:rPr>
      </w:pPr>
    </w:p>
    <w:p w14:paraId="4DA608CA" w14:textId="77777777" w:rsidR="00D1068A" w:rsidRDefault="00D1068A">
      <w:pPr>
        <w:rPr>
          <w:rFonts w:ascii="Times New Roman" w:hAnsi="Times New Roman" w:cs="Times New Roman"/>
        </w:rPr>
      </w:pPr>
    </w:p>
    <w:p w14:paraId="4DA608CB" w14:textId="77777777" w:rsidR="00D1068A" w:rsidRDefault="00D1068A">
      <w:pPr>
        <w:rPr>
          <w:rFonts w:ascii="Times New Roman" w:hAnsi="Times New Roman" w:cs="Times New Roman"/>
          <w:b/>
          <w:bCs/>
          <w:sz w:val="28"/>
          <w:szCs w:val="28"/>
        </w:rPr>
      </w:pPr>
    </w:p>
    <w:p w14:paraId="4DA608CC"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Yuguang Wang</w:t>
      </w:r>
    </w:p>
    <w:p w14:paraId="4DA608CD"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Shanghai Jiaotong University</w:t>
      </w:r>
    </w:p>
    <w:p w14:paraId="4DA608CE"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How Out-of-Distribution Detection Learning Theory Enhances Transformer: Learnability and Reliability</w:t>
      </w:r>
    </w:p>
    <w:p w14:paraId="4DA608CF"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Transformer networks excel in natural language processing and computer vision tasks. However, they still face challenges in generalizing to Out-of-Distribution (OOD) datasets, i.e. data whose distribution differs from that seen during training. The OOD detection aims to distinguish outliers while preserving performance on in-distribution (ID) data. This paper introduces the OOD detection Probably Approximately Correct (PAC) Theory for transformers, which establishes the conditions for data distribution and model configurations for the learnability of transformers in terms of OOD detection. The theory demonstrates that outliers can be accurately represented and distinguished with sufficient data. The theoretical implications highlight the trade-off between theoretical principles and practical training paradigms. By examining this trade-off, we naturally derived the rationale for leveraging auxiliary outliers to enhance OOD detection. Our theory suggests that by penalizing the misclassification of outliers within the loss function and strategically generating soft synthetic outliers, one can robustly bolster the reliability of transformer networks. This approach yields a novel algorithm that ensures learnability and refines the decision boundaries between inliers and outliers. In practice, the algorithm consistently achieves state-of-the-art performance across various data formats.</w:t>
      </w:r>
    </w:p>
    <w:p w14:paraId="4DA608D0" w14:textId="77777777" w:rsidR="00D1068A" w:rsidRDefault="00D1068A">
      <w:pPr>
        <w:rPr>
          <w:rFonts w:ascii="Times New Roman" w:hAnsi="Times New Roman" w:cs="Times New Roman"/>
        </w:rPr>
      </w:pPr>
    </w:p>
    <w:p w14:paraId="4DA608D1" w14:textId="77777777" w:rsidR="00D1068A" w:rsidRDefault="00D1068A">
      <w:pPr>
        <w:rPr>
          <w:rFonts w:ascii="Times New Roman" w:hAnsi="Times New Roman" w:cs="Times New Roman"/>
        </w:rPr>
      </w:pPr>
    </w:p>
    <w:p w14:paraId="4DA608D2" w14:textId="77777777" w:rsidR="00D1068A" w:rsidRDefault="00D1068A">
      <w:pPr>
        <w:rPr>
          <w:rFonts w:ascii="Times New Roman" w:hAnsi="Times New Roman" w:cs="Times New Roman"/>
          <w:color w:val="FF0000"/>
        </w:rPr>
      </w:pPr>
    </w:p>
    <w:p w14:paraId="4DA608D3" w14:textId="77777777" w:rsidR="00D1068A" w:rsidRDefault="00D1068A">
      <w:pPr>
        <w:rPr>
          <w:rFonts w:ascii="Times New Roman" w:hAnsi="Times New Roman" w:cs="Times New Roman"/>
          <w:color w:val="FF0000"/>
        </w:rPr>
      </w:pPr>
    </w:p>
    <w:p w14:paraId="4DA608D4" w14:textId="77777777" w:rsidR="00D1068A" w:rsidRDefault="00D1068A">
      <w:pPr>
        <w:rPr>
          <w:rFonts w:ascii="Times New Roman" w:hAnsi="Times New Roman" w:cs="Times New Roman"/>
          <w:color w:val="FF0000"/>
        </w:rPr>
      </w:pPr>
    </w:p>
    <w:p w14:paraId="4DA608D5" w14:textId="77777777" w:rsidR="00D1068A" w:rsidRDefault="00D1068A">
      <w:pPr>
        <w:rPr>
          <w:rFonts w:ascii="Times New Roman" w:hAnsi="Times New Roman" w:cs="Times New Roman"/>
          <w:color w:val="FF0000"/>
        </w:rPr>
      </w:pPr>
    </w:p>
    <w:p w14:paraId="4DA608D6" w14:textId="77777777" w:rsidR="00D1068A" w:rsidRDefault="00D1068A">
      <w:pPr>
        <w:rPr>
          <w:rFonts w:ascii="Times New Roman" w:hAnsi="Times New Roman" w:cs="Times New Roman"/>
          <w:color w:val="FF0000"/>
        </w:rPr>
      </w:pPr>
    </w:p>
    <w:p w14:paraId="4DA608D7" w14:textId="77777777" w:rsidR="00D1068A" w:rsidRDefault="00D1068A">
      <w:pPr>
        <w:rPr>
          <w:rFonts w:ascii="Times New Roman" w:hAnsi="Times New Roman" w:cs="Times New Roman"/>
          <w:color w:val="FF0000"/>
        </w:rPr>
      </w:pPr>
    </w:p>
    <w:p w14:paraId="4DA608D8" w14:textId="77777777" w:rsidR="00D1068A" w:rsidRDefault="00D1068A">
      <w:pPr>
        <w:rPr>
          <w:rFonts w:ascii="Times New Roman" w:hAnsi="Times New Roman" w:cs="Times New Roman"/>
          <w:color w:val="FF0000"/>
        </w:rPr>
      </w:pPr>
    </w:p>
    <w:p w14:paraId="4DA608D9" w14:textId="77777777" w:rsidR="00D1068A" w:rsidRDefault="00D1068A">
      <w:pPr>
        <w:rPr>
          <w:rFonts w:ascii="Times New Roman" w:hAnsi="Times New Roman" w:cs="Times New Roman"/>
          <w:color w:val="FF0000"/>
        </w:rPr>
      </w:pPr>
    </w:p>
    <w:p w14:paraId="4DA608DA" w14:textId="77777777" w:rsidR="00D1068A" w:rsidRDefault="00D1068A">
      <w:pPr>
        <w:rPr>
          <w:rFonts w:ascii="Times New Roman" w:hAnsi="Times New Roman" w:cs="Times New Roman"/>
          <w:color w:val="FF0000"/>
        </w:rPr>
      </w:pPr>
    </w:p>
    <w:p w14:paraId="4DA608DB" w14:textId="77777777" w:rsidR="00D1068A" w:rsidRDefault="00D1068A">
      <w:pPr>
        <w:rPr>
          <w:rFonts w:ascii="Times New Roman" w:hAnsi="Times New Roman" w:cs="Times New Roman"/>
          <w:color w:val="FF0000"/>
        </w:rPr>
      </w:pPr>
    </w:p>
    <w:p w14:paraId="4DA608DC" w14:textId="77777777" w:rsidR="00D1068A" w:rsidRDefault="00D1068A">
      <w:pPr>
        <w:rPr>
          <w:rFonts w:ascii="Times New Roman" w:hAnsi="Times New Roman" w:cs="Times New Roman"/>
          <w:b/>
          <w:bCs/>
          <w:sz w:val="28"/>
          <w:szCs w:val="28"/>
        </w:rPr>
      </w:pPr>
    </w:p>
    <w:p w14:paraId="4DA608DD"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Xian Wei</w:t>
      </w:r>
    </w:p>
    <w:p w14:paraId="4DA608DE"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East China Normal University</w:t>
      </w:r>
    </w:p>
    <w:p w14:paraId="4DA608DF"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Relaxed Group Equivariant Networks</w:t>
      </w:r>
    </w:p>
    <w:p w14:paraId="4DA608E0"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 xml:space="preserve">Group Equivariant Networks empower models to explore symmetries hidden in visual data and assume uniform and strict symmetry across all features as the transformations under the specific group. However, in real-world scenarios, objects or scenes often exhibit perturbations of a symmetric system, specifically a deviation from a symmetric structure, which can be characterized by a non-trivial action of a symmetry group, known as Symmetry-Breaking. Many Group Equivariant networks like </w:t>
      </w:r>
      <w:proofErr w:type="gramStart"/>
      <w:r>
        <w:rPr>
          <w:rFonts w:ascii="Times New Roman" w:hAnsi="Times New Roman" w:cs="Times New Roman"/>
        </w:rPr>
        <w:t>Equivariant  CNN</w:t>
      </w:r>
      <w:proofErr w:type="gramEnd"/>
      <w:r>
        <w:rPr>
          <w:rFonts w:ascii="Times New Roman" w:hAnsi="Times New Roman" w:cs="Times New Roman"/>
        </w:rPr>
        <w:t xml:space="preserve"> are limited by the strict operation rules in the group space, only  ensuring features remain strictly equivariant under limited group transformations, making it difficult to adapt to Symmetry-Breaking or non-rigid transformations. Motivated by this, we propose simple but highly effective methods, namely SBDet and RREConv, to address this problem.</w:t>
      </w:r>
    </w:p>
    <w:p w14:paraId="4DA608E1" w14:textId="77777777" w:rsidR="00D1068A" w:rsidRDefault="00D1068A">
      <w:pPr>
        <w:rPr>
          <w:rFonts w:ascii="Times New Roman" w:hAnsi="Times New Roman" w:cs="Times New Roman"/>
          <w:color w:val="FF0000"/>
        </w:rPr>
      </w:pPr>
    </w:p>
    <w:p w14:paraId="4DA608E2" w14:textId="77777777" w:rsidR="00D1068A" w:rsidRDefault="00D1068A">
      <w:pPr>
        <w:rPr>
          <w:rFonts w:ascii="Times New Roman" w:hAnsi="Times New Roman" w:cs="Times New Roman"/>
          <w:color w:val="FF0000"/>
        </w:rPr>
      </w:pPr>
    </w:p>
    <w:p w14:paraId="4DA608E3" w14:textId="77777777" w:rsidR="00D1068A" w:rsidRDefault="00D1068A">
      <w:pPr>
        <w:rPr>
          <w:rFonts w:ascii="Times New Roman" w:hAnsi="Times New Roman" w:cs="Times New Roman"/>
          <w:color w:val="FF0000"/>
        </w:rPr>
      </w:pPr>
    </w:p>
    <w:p w14:paraId="4DA608E4" w14:textId="77777777" w:rsidR="00D1068A" w:rsidRDefault="00D1068A">
      <w:pPr>
        <w:rPr>
          <w:rFonts w:ascii="Times New Roman" w:hAnsi="Times New Roman" w:cs="Times New Roman"/>
          <w:color w:val="FF0000"/>
        </w:rPr>
      </w:pPr>
    </w:p>
    <w:p w14:paraId="4DA608E5" w14:textId="77777777" w:rsidR="00D1068A" w:rsidRDefault="00D1068A">
      <w:pPr>
        <w:rPr>
          <w:rFonts w:ascii="Times New Roman" w:hAnsi="Times New Roman" w:cs="Times New Roman"/>
          <w:color w:val="FF0000"/>
        </w:rPr>
      </w:pPr>
    </w:p>
    <w:p w14:paraId="4DA608E6" w14:textId="77777777" w:rsidR="00D1068A" w:rsidRDefault="00D1068A">
      <w:pPr>
        <w:rPr>
          <w:rFonts w:ascii="Times New Roman" w:hAnsi="Times New Roman" w:cs="Times New Roman"/>
          <w:color w:val="FF0000"/>
        </w:rPr>
      </w:pPr>
    </w:p>
    <w:p w14:paraId="4DA608E7" w14:textId="77777777" w:rsidR="00D1068A" w:rsidRDefault="00D1068A">
      <w:pPr>
        <w:rPr>
          <w:rFonts w:ascii="Times New Roman" w:hAnsi="Times New Roman" w:cs="Times New Roman"/>
          <w:color w:val="FF0000"/>
        </w:rPr>
      </w:pPr>
    </w:p>
    <w:p w14:paraId="4DA608E8" w14:textId="77777777" w:rsidR="00D1068A" w:rsidRDefault="00D1068A">
      <w:pPr>
        <w:rPr>
          <w:rFonts w:ascii="Times New Roman" w:hAnsi="Times New Roman" w:cs="Times New Roman"/>
          <w:color w:val="FF0000"/>
        </w:rPr>
      </w:pPr>
    </w:p>
    <w:p w14:paraId="4DA608E9" w14:textId="77777777" w:rsidR="00D1068A" w:rsidRDefault="00D1068A">
      <w:pPr>
        <w:rPr>
          <w:rFonts w:ascii="Times New Roman" w:hAnsi="Times New Roman" w:cs="Times New Roman"/>
          <w:color w:val="FF0000"/>
        </w:rPr>
      </w:pPr>
    </w:p>
    <w:p w14:paraId="4DA608EA" w14:textId="77777777" w:rsidR="00D1068A" w:rsidRDefault="00D1068A">
      <w:pPr>
        <w:rPr>
          <w:rFonts w:ascii="Times New Roman" w:hAnsi="Times New Roman" w:cs="Times New Roman"/>
          <w:color w:val="FF0000"/>
        </w:rPr>
      </w:pPr>
    </w:p>
    <w:p w14:paraId="4DA608EB" w14:textId="77777777" w:rsidR="00D1068A" w:rsidRDefault="00D1068A">
      <w:pPr>
        <w:rPr>
          <w:rFonts w:ascii="Times New Roman" w:hAnsi="Times New Roman" w:cs="Times New Roman"/>
          <w:color w:val="FF0000"/>
        </w:rPr>
      </w:pPr>
    </w:p>
    <w:p w14:paraId="4DA608EC" w14:textId="77777777" w:rsidR="00D1068A" w:rsidRDefault="00D1068A">
      <w:pPr>
        <w:rPr>
          <w:rFonts w:ascii="Times New Roman" w:hAnsi="Times New Roman" w:cs="Times New Roman"/>
          <w:color w:val="FF0000"/>
        </w:rPr>
      </w:pPr>
    </w:p>
    <w:p w14:paraId="4DA608ED" w14:textId="77777777" w:rsidR="00D1068A" w:rsidRDefault="00D1068A">
      <w:pPr>
        <w:rPr>
          <w:rFonts w:ascii="Times New Roman" w:hAnsi="Times New Roman" w:cs="Times New Roman"/>
          <w:color w:val="FF0000"/>
        </w:rPr>
      </w:pPr>
    </w:p>
    <w:p w14:paraId="4DA608EE" w14:textId="77777777" w:rsidR="00D1068A" w:rsidRDefault="00D1068A">
      <w:pPr>
        <w:rPr>
          <w:rFonts w:ascii="Times New Roman" w:hAnsi="Times New Roman" w:cs="Times New Roman"/>
          <w:color w:val="FF0000"/>
        </w:rPr>
      </w:pPr>
    </w:p>
    <w:p w14:paraId="4DA608EF" w14:textId="77777777" w:rsidR="00D1068A" w:rsidRDefault="00D1068A">
      <w:pPr>
        <w:rPr>
          <w:rFonts w:ascii="Times New Roman" w:hAnsi="Times New Roman" w:cs="Times New Roman"/>
          <w:color w:val="FF0000"/>
        </w:rPr>
      </w:pPr>
    </w:p>
    <w:p w14:paraId="4DA608F0" w14:textId="77777777" w:rsidR="00D1068A" w:rsidRDefault="00D1068A">
      <w:pPr>
        <w:rPr>
          <w:rFonts w:ascii="Times New Roman" w:hAnsi="Times New Roman" w:cs="Times New Roman"/>
          <w:color w:val="FF0000"/>
        </w:rPr>
      </w:pPr>
    </w:p>
    <w:p w14:paraId="4DA608F1" w14:textId="77777777" w:rsidR="00D1068A" w:rsidRDefault="00D1068A">
      <w:pPr>
        <w:rPr>
          <w:rFonts w:ascii="Times New Roman" w:hAnsi="Times New Roman" w:cs="Times New Roman"/>
          <w:color w:val="FF0000"/>
        </w:rPr>
      </w:pPr>
    </w:p>
    <w:p w14:paraId="4DA608F2" w14:textId="77777777" w:rsidR="00D1068A" w:rsidRDefault="00D1068A">
      <w:pPr>
        <w:rPr>
          <w:rFonts w:ascii="Times New Roman" w:hAnsi="Times New Roman" w:cs="Times New Roman"/>
          <w:b/>
          <w:bCs/>
          <w:sz w:val="28"/>
          <w:szCs w:val="28"/>
        </w:rPr>
      </w:pPr>
    </w:p>
    <w:p w14:paraId="4DA608F3"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Zhigang Yao</w:t>
      </w:r>
    </w:p>
    <w:p w14:paraId="4DA608F4"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NUS</w:t>
      </w:r>
    </w:p>
    <w:p w14:paraId="4DA608F5"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Manifold Fitting Reveals Metabolomic Heterogeneity and Disease Associations in UK Biobank Populations</w:t>
      </w:r>
    </w:p>
    <w:p w14:paraId="4DA608F6"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This study is the first to utilize a manifold-fitting framework within NMR-based metabolomics to explore metabolic heterogeneity in the UK Biobank population. Our method clusters 251 metabolic biomarkers into seven distinct categories that reflect the modular organization of human metabolism. Applying manifold fitting reveals low-dimensional structures in each category, capturing crucial metabolic variations associated with diverse disease risks. Notably, fitted manifolds in three categories distinctly stratify the population, each identifying two subgroups with unique metabolic profiles linked to a broad spectrum of diseases, from metabolic complications to cardiovascular and autoimmune disorders. This nuanced stratification enhances our understanding of the interactions between metabolism and disease, potentially guiding personalized health interventions and advancing preventive medicine strategies.</w:t>
      </w:r>
    </w:p>
    <w:p w14:paraId="4DA608F7" w14:textId="77777777" w:rsidR="00D1068A" w:rsidRDefault="00D1068A">
      <w:pPr>
        <w:rPr>
          <w:rFonts w:ascii="Times New Roman" w:hAnsi="Times New Roman" w:cs="Times New Roman"/>
          <w:color w:val="FF0000"/>
        </w:rPr>
      </w:pPr>
    </w:p>
    <w:p w14:paraId="4DA608F8" w14:textId="77777777" w:rsidR="00D1068A" w:rsidRDefault="00D1068A">
      <w:pPr>
        <w:rPr>
          <w:rFonts w:ascii="Times New Roman" w:hAnsi="Times New Roman" w:cs="Times New Roman"/>
          <w:color w:val="FF0000"/>
        </w:rPr>
      </w:pPr>
    </w:p>
    <w:p w14:paraId="4DA608F9" w14:textId="77777777" w:rsidR="00D1068A" w:rsidRDefault="00D1068A">
      <w:pPr>
        <w:rPr>
          <w:rFonts w:ascii="Times New Roman" w:hAnsi="Times New Roman" w:cs="Times New Roman"/>
          <w:color w:val="FF0000"/>
        </w:rPr>
      </w:pPr>
    </w:p>
    <w:p w14:paraId="4DA608FA" w14:textId="77777777" w:rsidR="00D1068A" w:rsidRDefault="00D1068A">
      <w:pPr>
        <w:rPr>
          <w:rFonts w:ascii="Times New Roman" w:hAnsi="Times New Roman" w:cs="Times New Roman"/>
          <w:color w:val="FF0000"/>
        </w:rPr>
      </w:pPr>
    </w:p>
    <w:p w14:paraId="4DA608FB" w14:textId="77777777" w:rsidR="00D1068A" w:rsidRDefault="00D1068A">
      <w:pPr>
        <w:rPr>
          <w:rFonts w:ascii="Times New Roman" w:hAnsi="Times New Roman" w:cs="Times New Roman"/>
          <w:color w:val="FF0000"/>
        </w:rPr>
      </w:pPr>
    </w:p>
    <w:p w14:paraId="4DA608FC" w14:textId="77777777" w:rsidR="00D1068A" w:rsidRDefault="00D1068A">
      <w:pPr>
        <w:rPr>
          <w:rFonts w:ascii="Times New Roman" w:hAnsi="Times New Roman" w:cs="Times New Roman"/>
          <w:color w:val="FF0000"/>
        </w:rPr>
      </w:pPr>
    </w:p>
    <w:p w14:paraId="4DA608FD" w14:textId="77777777" w:rsidR="00D1068A" w:rsidRDefault="00D1068A">
      <w:pPr>
        <w:rPr>
          <w:rFonts w:ascii="Times New Roman" w:hAnsi="Times New Roman" w:cs="Times New Roman"/>
          <w:color w:val="FF0000"/>
        </w:rPr>
      </w:pPr>
    </w:p>
    <w:p w14:paraId="4DA608FE" w14:textId="77777777" w:rsidR="00D1068A" w:rsidRDefault="00D1068A">
      <w:pPr>
        <w:rPr>
          <w:rFonts w:ascii="Times New Roman" w:hAnsi="Times New Roman" w:cs="Times New Roman"/>
          <w:color w:val="FF0000"/>
        </w:rPr>
      </w:pPr>
    </w:p>
    <w:p w14:paraId="4DA608FF" w14:textId="77777777" w:rsidR="00D1068A" w:rsidRDefault="00D1068A">
      <w:pPr>
        <w:rPr>
          <w:rFonts w:ascii="Times New Roman" w:hAnsi="Times New Roman" w:cs="Times New Roman"/>
          <w:color w:val="FF0000"/>
        </w:rPr>
      </w:pPr>
    </w:p>
    <w:p w14:paraId="4DA60900" w14:textId="77777777" w:rsidR="00D1068A" w:rsidRDefault="00D1068A">
      <w:pPr>
        <w:rPr>
          <w:rFonts w:ascii="Times New Roman" w:hAnsi="Times New Roman" w:cs="Times New Roman"/>
          <w:color w:val="FF0000"/>
        </w:rPr>
      </w:pPr>
    </w:p>
    <w:p w14:paraId="4DA60901" w14:textId="77777777" w:rsidR="00D1068A" w:rsidRDefault="00D1068A">
      <w:pPr>
        <w:rPr>
          <w:rFonts w:ascii="Times New Roman" w:hAnsi="Times New Roman" w:cs="Times New Roman"/>
          <w:color w:val="FF0000"/>
        </w:rPr>
      </w:pPr>
    </w:p>
    <w:p w14:paraId="4DA60902" w14:textId="77777777" w:rsidR="00D1068A" w:rsidRDefault="00D1068A">
      <w:pPr>
        <w:rPr>
          <w:rFonts w:ascii="Times New Roman" w:hAnsi="Times New Roman" w:cs="Times New Roman"/>
          <w:color w:val="FF0000"/>
        </w:rPr>
      </w:pPr>
    </w:p>
    <w:p w14:paraId="4DA60903" w14:textId="77777777" w:rsidR="00D1068A" w:rsidRDefault="00D1068A">
      <w:pPr>
        <w:rPr>
          <w:rFonts w:ascii="Times New Roman" w:hAnsi="Times New Roman" w:cs="Times New Roman"/>
          <w:color w:val="FF0000"/>
        </w:rPr>
      </w:pPr>
    </w:p>
    <w:p w14:paraId="4DA60904" w14:textId="77777777" w:rsidR="00D1068A" w:rsidRDefault="00D1068A">
      <w:pPr>
        <w:rPr>
          <w:rFonts w:ascii="Times New Roman" w:hAnsi="Times New Roman" w:cs="Times New Roman"/>
          <w:color w:val="FF0000"/>
        </w:rPr>
      </w:pPr>
    </w:p>
    <w:p w14:paraId="4DA60905" w14:textId="77777777" w:rsidR="00D1068A" w:rsidRDefault="00D1068A">
      <w:pPr>
        <w:rPr>
          <w:rFonts w:ascii="Times New Roman" w:hAnsi="Times New Roman" w:cs="Times New Roman"/>
          <w:color w:val="FF0000"/>
        </w:rPr>
      </w:pPr>
    </w:p>
    <w:p w14:paraId="4DA60906" w14:textId="77777777" w:rsidR="00D1068A" w:rsidRDefault="00D1068A">
      <w:pPr>
        <w:rPr>
          <w:rFonts w:ascii="Times New Roman" w:hAnsi="Times New Roman" w:cs="Times New Roman"/>
          <w:color w:val="FF0000"/>
        </w:rPr>
      </w:pPr>
    </w:p>
    <w:p w14:paraId="4DA60907" w14:textId="77777777" w:rsidR="00D1068A" w:rsidRDefault="00D1068A">
      <w:pPr>
        <w:rPr>
          <w:rFonts w:ascii="Times New Roman" w:hAnsi="Times New Roman" w:cs="Times New Roman"/>
          <w:b/>
          <w:bCs/>
          <w:sz w:val="28"/>
          <w:szCs w:val="28"/>
        </w:rPr>
      </w:pPr>
    </w:p>
    <w:p w14:paraId="4DA60908"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Subhroshekhar Ghosh</w:t>
      </w:r>
    </w:p>
    <w:p w14:paraId="4DA60909"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NUS</w:t>
      </w:r>
    </w:p>
    <w:p w14:paraId="4DA6090A" w14:textId="26DC8C69"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w:t>
      </w:r>
      <w:r w:rsidR="002733DC" w:rsidRPr="002733DC">
        <w:rPr>
          <w:rFonts w:ascii="Times New Roman" w:hAnsi="Times New Roman" w:cs="Times New Roman"/>
        </w:rPr>
        <w:t>Filtering through a topological lens: point processes and persistent homology on the time-frequency plane</w:t>
      </w:r>
    </w:p>
    <w:p w14:paraId="0C712570" w14:textId="77777777" w:rsidR="002733DC" w:rsidRPr="002733DC" w:rsidRDefault="005B4DE7" w:rsidP="002733DC">
      <w:pPr>
        <w:rPr>
          <w:rFonts w:ascii="Times New Roman" w:hAnsi="Times New Roman" w:cs="Times New Roman"/>
        </w:rPr>
      </w:pPr>
      <w:r>
        <w:rPr>
          <w:rFonts w:ascii="Times New Roman" w:hAnsi="Times New Roman" w:cs="Times New Roman"/>
          <w:b/>
          <w:bCs/>
        </w:rPr>
        <w:t xml:space="preserve">Abstract: </w:t>
      </w:r>
      <w:r w:rsidR="002733DC" w:rsidRPr="002733DC">
        <w:rPr>
          <w:rFonts w:ascii="Times New Roman" w:hAnsi="Times New Roman" w:cs="Times New Roman"/>
        </w:rPr>
        <w:t xml:space="preserve">We introduce a very general approach to the analysis of signals from their noisy measurements from the perspective of Topological Data Analysis (TDA). While TDA has emerged as a powerful analytical tool for data with pronounced topological structures, here we demonstrate its applicability for general problems of signal processing, without any a-priori geometric feature. Our methods are well- suited to a wide array of time-dependent signals in different scientific domains, with acoustic signals being a particularly important application. We invoke time-frequency representations of such signals, focusing on their zeros that are gaining salience as a signal processing tool in view of their stability properties. Leveraging state-of-the- art topological concepts, such as stable and minimal volumes, we develop a complete suite of TDA-based methods to explore the delicate stochastic geometry of these zeros, capturing signals based on the disruption they cause to this rigid, hyperuniform spatial structure. Unlike classical spatial data tools, TDA </w:t>
      </w:r>
      <w:proofErr w:type="gramStart"/>
      <w:r w:rsidR="002733DC" w:rsidRPr="002733DC">
        <w:rPr>
          <w:rFonts w:ascii="Times New Roman" w:hAnsi="Times New Roman" w:cs="Times New Roman"/>
        </w:rPr>
        <w:t>is able to</w:t>
      </w:r>
      <w:proofErr w:type="gramEnd"/>
      <w:r w:rsidR="002733DC" w:rsidRPr="002733DC">
        <w:rPr>
          <w:rFonts w:ascii="Times New Roman" w:hAnsi="Times New Roman" w:cs="Times New Roman"/>
        </w:rPr>
        <w:t xml:space="preserve"> capture the full spectrum of the stochastic geometry of the zeros, thereby leading to powerful inferential outcomes that are underpinned by a principled statistical foundation. This is reflected in the power and versatility of our applications, which include competitive performance in processing a wide variety of audio signals, esp. in low SNR regimes. Futuristic applications include effective detection and reconstruction of gravitational wave signals (a reputed signal processing challenge with non-Gaussian noise), and medical time series data from EEGs, indicating a wide horizon for the approach and methods introduced in this inaugural work. Based on joint work with J. </w:t>
      </w:r>
      <w:proofErr w:type="spellStart"/>
      <w:r w:rsidR="002733DC" w:rsidRPr="002733DC">
        <w:rPr>
          <w:rFonts w:ascii="Times New Roman" w:hAnsi="Times New Roman" w:cs="Times New Roman"/>
        </w:rPr>
        <w:t>Miramont</w:t>
      </w:r>
      <w:proofErr w:type="spellEnd"/>
      <w:r w:rsidR="002733DC" w:rsidRPr="002733DC">
        <w:rPr>
          <w:rFonts w:ascii="Times New Roman" w:hAnsi="Times New Roman" w:cs="Times New Roman"/>
        </w:rPr>
        <w:t xml:space="preserve">, K.A. Tan, S. Mukherjee, R. </w:t>
      </w:r>
      <w:proofErr w:type="spellStart"/>
      <w:r w:rsidR="002733DC" w:rsidRPr="002733DC">
        <w:rPr>
          <w:rFonts w:ascii="Times New Roman" w:hAnsi="Times New Roman" w:cs="Times New Roman"/>
        </w:rPr>
        <w:t>Bardenet</w:t>
      </w:r>
      <w:proofErr w:type="spellEnd"/>
      <w:r w:rsidR="002733DC" w:rsidRPr="002733DC">
        <w:rPr>
          <w:rFonts w:ascii="Times New Roman" w:hAnsi="Times New Roman" w:cs="Times New Roman"/>
        </w:rPr>
        <w:t>.</w:t>
      </w:r>
    </w:p>
    <w:p w14:paraId="4DA6090B" w14:textId="6BB5FFE5" w:rsidR="00D1068A" w:rsidRDefault="00D1068A">
      <w:pPr>
        <w:rPr>
          <w:rFonts w:ascii="Times New Roman" w:hAnsi="Times New Roman" w:cs="Times New Roman"/>
          <w:color w:val="FF0000"/>
        </w:rPr>
      </w:pPr>
    </w:p>
    <w:p w14:paraId="4DA6090C" w14:textId="77777777" w:rsidR="00D1068A" w:rsidRDefault="00D1068A">
      <w:pPr>
        <w:rPr>
          <w:rFonts w:ascii="Times New Roman" w:hAnsi="Times New Roman" w:cs="Times New Roman"/>
          <w:color w:val="FF0000"/>
        </w:rPr>
      </w:pPr>
    </w:p>
    <w:p w14:paraId="4DA6090D" w14:textId="77777777" w:rsidR="00D1068A" w:rsidRDefault="00D1068A">
      <w:pPr>
        <w:rPr>
          <w:rFonts w:ascii="Times New Roman" w:hAnsi="Times New Roman" w:cs="Times New Roman"/>
          <w:color w:val="FF0000"/>
        </w:rPr>
      </w:pPr>
    </w:p>
    <w:p w14:paraId="4DA6090E" w14:textId="77777777" w:rsidR="00D1068A" w:rsidRDefault="00D1068A">
      <w:pPr>
        <w:rPr>
          <w:rFonts w:ascii="Times New Roman" w:hAnsi="Times New Roman" w:cs="Times New Roman"/>
          <w:color w:val="FF0000"/>
        </w:rPr>
      </w:pPr>
    </w:p>
    <w:p w14:paraId="4DA6090F" w14:textId="77777777" w:rsidR="00D1068A" w:rsidRDefault="00D1068A">
      <w:pPr>
        <w:rPr>
          <w:rFonts w:ascii="Times New Roman" w:hAnsi="Times New Roman" w:cs="Times New Roman"/>
          <w:color w:val="FF0000"/>
        </w:rPr>
      </w:pPr>
    </w:p>
    <w:p w14:paraId="4DA60910" w14:textId="77777777" w:rsidR="00D1068A" w:rsidRDefault="00D1068A">
      <w:pPr>
        <w:rPr>
          <w:rFonts w:ascii="Times New Roman" w:hAnsi="Times New Roman" w:cs="Times New Roman"/>
          <w:color w:val="FF0000"/>
        </w:rPr>
      </w:pPr>
    </w:p>
    <w:p w14:paraId="4DA60911" w14:textId="77777777" w:rsidR="00D1068A" w:rsidRDefault="00D1068A">
      <w:pPr>
        <w:rPr>
          <w:rFonts w:ascii="Times New Roman" w:hAnsi="Times New Roman" w:cs="Times New Roman"/>
          <w:color w:val="FF0000"/>
        </w:rPr>
      </w:pPr>
    </w:p>
    <w:p w14:paraId="4DA60912" w14:textId="77777777" w:rsidR="00D1068A" w:rsidRDefault="00D1068A">
      <w:pPr>
        <w:rPr>
          <w:rFonts w:ascii="Times New Roman" w:hAnsi="Times New Roman" w:cs="Times New Roman"/>
          <w:color w:val="FF0000"/>
        </w:rPr>
      </w:pPr>
    </w:p>
    <w:p w14:paraId="4DA60913" w14:textId="77777777" w:rsidR="00D1068A" w:rsidRDefault="00D1068A">
      <w:pPr>
        <w:rPr>
          <w:rFonts w:ascii="Times New Roman" w:hAnsi="Times New Roman" w:cs="Times New Roman"/>
          <w:color w:val="FF0000"/>
        </w:rPr>
      </w:pPr>
    </w:p>
    <w:p w14:paraId="4DA60922" w14:textId="77777777" w:rsidR="00D1068A" w:rsidRDefault="00D1068A">
      <w:pPr>
        <w:rPr>
          <w:rFonts w:ascii="Times New Roman" w:hAnsi="Times New Roman" w:cs="Times New Roman"/>
          <w:color w:val="FF0000"/>
        </w:rPr>
      </w:pPr>
    </w:p>
    <w:p w14:paraId="4DA60923" w14:textId="77777777" w:rsidR="00D1068A" w:rsidRDefault="00D1068A">
      <w:pPr>
        <w:rPr>
          <w:rFonts w:ascii="Times New Roman" w:hAnsi="Times New Roman" w:cs="Times New Roman"/>
          <w:b/>
          <w:bCs/>
          <w:sz w:val="28"/>
          <w:szCs w:val="28"/>
        </w:rPr>
      </w:pPr>
    </w:p>
    <w:p w14:paraId="4DA60924"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Yifei Zhu</w:t>
      </w:r>
    </w:p>
    <w:p w14:paraId="4DA60925"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Southern University of Science and Technology</w:t>
      </w:r>
    </w:p>
    <w:p w14:paraId="4DA60926"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Topological time series analysis and deep learning with applications</w:t>
      </w:r>
    </w:p>
    <w:p w14:paraId="4DA60927" w14:textId="77777777" w:rsidR="00D1068A" w:rsidRDefault="005B4DE7">
      <w:pPr>
        <w:rPr>
          <w:rFonts w:ascii="Times New Roman" w:hAnsi="Times New Roman" w:cs="Times New Roman"/>
          <w:b/>
          <w:bCs/>
        </w:rPr>
      </w:pPr>
      <w:r>
        <w:rPr>
          <w:rFonts w:ascii="Times New Roman" w:hAnsi="Times New Roman" w:cs="Times New Roman"/>
          <w:b/>
          <w:bCs/>
        </w:rPr>
        <w:t xml:space="preserve">Abstract: </w:t>
      </w:r>
      <w:r>
        <w:rPr>
          <w:rFonts w:ascii="Times New Roman" w:hAnsi="Times New Roman" w:cs="Times New Roman"/>
        </w:rPr>
        <w:t>We give an overview of topological approaches to analyzing time-dependent data, with an emphasis on detection of periodic phenomena.  This methodology enjoys robustness afforded by continuous deformation and change of measures, captures interesting geometric features underlying the data, and requires a reasonable computational cost.  We illustrate these by reporting progress on two specific applications: (i) to biomedical engineering, automated and real-time detection of mouse scratching behavior, joint with Fangyi Chen and Zhen Zhang, and (ii) to speech signal processing, classification of voiced and voiceless phonetic data, joint with Meng Yu.  We will also indicate recent applications to design of convolutional layers for deep learning, as well as design of 3D human–computer interaction devices.</w:t>
      </w:r>
    </w:p>
    <w:p w14:paraId="4DA60928" w14:textId="77777777" w:rsidR="00D1068A" w:rsidRDefault="00D1068A">
      <w:pPr>
        <w:rPr>
          <w:rFonts w:ascii="Times New Roman" w:hAnsi="Times New Roman" w:cs="Times New Roman"/>
        </w:rPr>
      </w:pPr>
    </w:p>
    <w:p w14:paraId="4DA60929" w14:textId="77777777" w:rsidR="00D1068A" w:rsidRDefault="00D1068A">
      <w:pPr>
        <w:rPr>
          <w:rFonts w:ascii="Times New Roman" w:hAnsi="Times New Roman" w:cs="Times New Roman"/>
        </w:rPr>
      </w:pPr>
    </w:p>
    <w:p w14:paraId="4DA6092A" w14:textId="77777777" w:rsidR="00D1068A" w:rsidRDefault="00D1068A">
      <w:pPr>
        <w:rPr>
          <w:rFonts w:ascii="Times New Roman" w:hAnsi="Times New Roman" w:cs="Times New Roman"/>
        </w:rPr>
      </w:pPr>
    </w:p>
    <w:p w14:paraId="4DA6092B" w14:textId="77777777" w:rsidR="00D1068A" w:rsidRDefault="00D1068A">
      <w:pPr>
        <w:rPr>
          <w:rFonts w:ascii="Times New Roman" w:hAnsi="Times New Roman" w:cs="Times New Roman"/>
        </w:rPr>
      </w:pPr>
    </w:p>
    <w:p w14:paraId="4DA6092C" w14:textId="77777777" w:rsidR="00D1068A" w:rsidRDefault="00D1068A">
      <w:pPr>
        <w:rPr>
          <w:rFonts w:ascii="Times New Roman" w:hAnsi="Times New Roman" w:cs="Times New Roman"/>
        </w:rPr>
      </w:pPr>
    </w:p>
    <w:p w14:paraId="4DA6092D" w14:textId="77777777" w:rsidR="00D1068A" w:rsidRDefault="00D1068A">
      <w:pPr>
        <w:rPr>
          <w:rFonts w:ascii="Times New Roman" w:hAnsi="Times New Roman" w:cs="Times New Roman"/>
        </w:rPr>
      </w:pPr>
    </w:p>
    <w:p w14:paraId="4DA6092E" w14:textId="77777777" w:rsidR="00D1068A" w:rsidRDefault="00D1068A">
      <w:pPr>
        <w:rPr>
          <w:rFonts w:ascii="Times New Roman" w:hAnsi="Times New Roman" w:cs="Times New Roman"/>
        </w:rPr>
      </w:pPr>
    </w:p>
    <w:p w14:paraId="4DA6092F" w14:textId="77777777" w:rsidR="00D1068A" w:rsidRDefault="00D1068A">
      <w:pPr>
        <w:rPr>
          <w:rFonts w:ascii="Times New Roman" w:hAnsi="Times New Roman" w:cs="Times New Roman"/>
        </w:rPr>
      </w:pPr>
    </w:p>
    <w:p w14:paraId="4DA60930" w14:textId="77777777" w:rsidR="00D1068A" w:rsidRDefault="00D1068A">
      <w:pPr>
        <w:rPr>
          <w:rFonts w:ascii="Times New Roman" w:hAnsi="Times New Roman" w:cs="Times New Roman"/>
        </w:rPr>
      </w:pPr>
    </w:p>
    <w:p w14:paraId="4DA60931" w14:textId="77777777" w:rsidR="00D1068A" w:rsidRDefault="00D1068A">
      <w:pPr>
        <w:rPr>
          <w:rFonts w:ascii="Times New Roman" w:hAnsi="Times New Roman" w:cs="Times New Roman"/>
        </w:rPr>
      </w:pPr>
    </w:p>
    <w:p w14:paraId="4DA60932" w14:textId="77777777" w:rsidR="00D1068A" w:rsidRDefault="00D1068A">
      <w:pPr>
        <w:rPr>
          <w:rFonts w:ascii="Times New Roman" w:hAnsi="Times New Roman" w:cs="Times New Roman"/>
        </w:rPr>
      </w:pPr>
    </w:p>
    <w:p w14:paraId="4DA60933" w14:textId="77777777" w:rsidR="00D1068A" w:rsidRDefault="00D1068A">
      <w:pPr>
        <w:rPr>
          <w:rFonts w:ascii="Times New Roman" w:hAnsi="Times New Roman" w:cs="Times New Roman"/>
        </w:rPr>
      </w:pPr>
    </w:p>
    <w:p w14:paraId="4DA60934" w14:textId="77777777" w:rsidR="00D1068A" w:rsidRDefault="00D1068A">
      <w:pPr>
        <w:rPr>
          <w:rFonts w:ascii="Times New Roman" w:hAnsi="Times New Roman" w:cs="Times New Roman"/>
        </w:rPr>
      </w:pPr>
    </w:p>
    <w:p w14:paraId="4DA60935" w14:textId="77777777" w:rsidR="00D1068A" w:rsidRDefault="00D1068A">
      <w:pPr>
        <w:rPr>
          <w:rFonts w:ascii="Times New Roman" w:hAnsi="Times New Roman" w:cs="Times New Roman"/>
        </w:rPr>
      </w:pPr>
    </w:p>
    <w:p w14:paraId="4DA60936" w14:textId="77777777" w:rsidR="00D1068A" w:rsidRDefault="00D1068A">
      <w:pPr>
        <w:rPr>
          <w:rFonts w:ascii="Times New Roman" w:hAnsi="Times New Roman" w:cs="Times New Roman"/>
        </w:rPr>
      </w:pPr>
    </w:p>
    <w:p w14:paraId="4DA60937" w14:textId="77777777" w:rsidR="00D1068A" w:rsidRDefault="00D1068A">
      <w:pPr>
        <w:rPr>
          <w:rFonts w:ascii="Times New Roman" w:hAnsi="Times New Roman" w:cs="Times New Roman"/>
        </w:rPr>
      </w:pPr>
    </w:p>
    <w:p w14:paraId="4DA60938" w14:textId="77777777" w:rsidR="00D1068A" w:rsidRDefault="00D1068A">
      <w:pPr>
        <w:rPr>
          <w:rFonts w:ascii="Times New Roman" w:hAnsi="Times New Roman" w:cs="Times New Roman"/>
        </w:rPr>
      </w:pPr>
    </w:p>
    <w:p w14:paraId="4DA60939" w14:textId="77777777" w:rsidR="00D1068A" w:rsidRDefault="00D1068A">
      <w:pPr>
        <w:rPr>
          <w:rFonts w:ascii="Times New Roman" w:hAnsi="Times New Roman" w:cs="Times New Roman"/>
          <w:b/>
          <w:bCs/>
          <w:sz w:val="28"/>
          <w:szCs w:val="28"/>
        </w:rPr>
      </w:pPr>
    </w:p>
    <w:p w14:paraId="4DA6093A"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Niu Huang</w:t>
      </w:r>
    </w:p>
    <w:p w14:paraId="4DA6093B"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National Institute of Biological Sciences (NIBS), Beijing</w:t>
      </w:r>
    </w:p>
    <w:p w14:paraId="4DA6093C"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Integrating HPC and AI: A New Paradigm for Predicting Protein-ligand Binding Interactions</w:t>
      </w:r>
    </w:p>
    <w:p w14:paraId="4DA6093D" w14:textId="77777777" w:rsidR="00D1068A" w:rsidRDefault="005B4DE7">
      <w:pPr>
        <w:rPr>
          <w:rFonts w:ascii="Times New Roman" w:hAnsi="Times New Roman" w:cs="Times New Roman"/>
          <w:b/>
          <w:bCs/>
        </w:rPr>
      </w:pPr>
      <w:r>
        <w:rPr>
          <w:rFonts w:ascii="Times New Roman" w:hAnsi="Times New Roman" w:cs="Times New Roman"/>
          <w:b/>
          <w:bCs/>
        </w:rPr>
        <w:t xml:space="preserve">Abstract: </w:t>
      </w:r>
      <w:r>
        <w:rPr>
          <w:rFonts w:ascii="Times New Roman" w:hAnsi="Times New Roman" w:cs="Times New Roman"/>
        </w:rPr>
        <w:t xml:space="preserve">In the process of small molecule drug discovery, the prediction of protein-ligand interactions urgently demands enhancements in computational accuracy and efficiency, given its crucial role in identifying novel lead compounds for new targets. However, current artificial intelligence (AI) models are constrained by the scarcity of large, high-quality protein-ligand complex structures and binding data, which consequently impairs their generalization ability, limiting their effectiveness in real-world applications. We have been actively exploring the potential of physics-based </w:t>
      </w:r>
      <w:proofErr w:type="gramStart"/>
      <w:r>
        <w:rPr>
          <w:rFonts w:ascii="Times New Roman" w:hAnsi="Times New Roman" w:cs="Times New Roman"/>
        </w:rPr>
        <w:t>high performance</w:t>
      </w:r>
      <w:proofErr w:type="gramEnd"/>
      <w:r>
        <w:rPr>
          <w:rFonts w:ascii="Times New Roman" w:hAnsi="Times New Roman" w:cs="Times New Roman"/>
        </w:rPr>
        <w:t xml:space="preserve"> computing (HPC). The remarkable computational power of HPC allows us to generate vast, top-tier datasets that are invaluable for both training and testing AI modes. When integrated with AI’s proficiency in pattern recognition and predictive modeling, this combination allows for the rapid and in-depth analysis of molecular structures, more accurate prediction of drug-target interactions. Our ongoing research and practice will highlight the profound synergy between HPC and AI in facilitating more accurate and efficient calculations of molecular interactions, illuminating viable strategies to surmount existing data limitations and improve the predictive capabilities of AI models.</w:t>
      </w:r>
    </w:p>
    <w:p w14:paraId="4DA6093E" w14:textId="77777777" w:rsidR="00D1068A" w:rsidRDefault="00D1068A">
      <w:pPr>
        <w:rPr>
          <w:rFonts w:ascii="Times New Roman" w:hAnsi="Times New Roman" w:cs="Times New Roman"/>
        </w:rPr>
      </w:pPr>
    </w:p>
    <w:p w14:paraId="4DA6093F" w14:textId="77777777" w:rsidR="00D1068A" w:rsidRDefault="00D1068A">
      <w:pPr>
        <w:rPr>
          <w:rFonts w:ascii="Times New Roman" w:hAnsi="Times New Roman" w:cs="Times New Roman"/>
          <w:color w:val="FF0000"/>
        </w:rPr>
      </w:pPr>
    </w:p>
    <w:p w14:paraId="4DA60940" w14:textId="77777777" w:rsidR="00D1068A" w:rsidRDefault="00D1068A">
      <w:pPr>
        <w:rPr>
          <w:rFonts w:ascii="Times New Roman" w:hAnsi="Times New Roman" w:cs="Times New Roman"/>
          <w:color w:val="FF0000"/>
        </w:rPr>
      </w:pPr>
    </w:p>
    <w:p w14:paraId="4DA60941" w14:textId="77777777" w:rsidR="00D1068A" w:rsidRDefault="00D1068A">
      <w:pPr>
        <w:rPr>
          <w:rFonts w:ascii="Times New Roman" w:hAnsi="Times New Roman" w:cs="Times New Roman"/>
          <w:color w:val="FF0000"/>
        </w:rPr>
      </w:pPr>
    </w:p>
    <w:p w14:paraId="4DA60942" w14:textId="77777777" w:rsidR="00D1068A" w:rsidRDefault="00D1068A">
      <w:pPr>
        <w:rPr>
          <w:rFonts w:ascii="Times New Roman" w:hAnsi="Times New Roman" w:cs="Times New Roman"/>
          <w:color w:val="FF0000"/>
        </w:rPr>
      </w:pPr>
    </w:p>
    <w:p w14:paraId="4DA60943" w14:textId="77777777" w:rsidR="00D1068A" w:rsidRDefault="00D1068A">
      <w:pPr>
        <w:rPr>
          <w:rFonts w:ascii="Times New Roman" w:hAnsi="Times New Roman" w:cs="Times New Roman"/>
          <w:color w:val="FF0000"/>
        </w:rPr>
      </w:pPr>
    </w:p>
    <w:p w14:paraId="4DA60944" w14:textId="77777777" w:rsidR="00D1068A" w:rsidRDefault="00D1068A">
      <w:pPr>
        <w:rPr>
          <w:rFonts w:ascii="Times New Roman" w:hAnsi="Times New Roman" w:cs="Times New Roman"/>
          <w:color w:val="FF0000"/>
        </w:rPr>
      </w:pPr>
    </w:p>
    <w:p w14:paraId="4DA60945" w14:textId="77777777" w:rsidR="00D1068A" w:rsidRDefault="00D1068A">
      <w:pPr>
        <w:rPr>
          <w:rFonts w:ascii="Times New Roman" w:hAnsi="Times New Roman" w:cs="Times New Roman"/>
          <w:color w:val="FF0000"/>
        </w:rPr>
      </w:pPr>
    </w:p>
    <w:p w14:paraId="4DA60946" w14:textId="77777777" w:rsidR="00D1068A" w:rsidRDefault="00D1068A">
      <w:pPr>
        <w:rPr>
          <w:rFonts w:ascii="Times New Roman" w:hAnsi="Times New Roman" w:cs="Times New Roman"/>
          <w:color w:val="FF0000"/>
        </w:rPr>
      </w:pPr>
    </w:p>
    <w:p w14:paraId="4DA60947" w14:textId="77777777" w:rsidR="00D1068A" w:rsidRDefault="00D1068A">
      <w:pPr>
        <w:rPr>
          <w:rFonts w:ascii="Times New Roman" w:hAnsi="Times New Roman" w:cs="Times New Roman"/>
          <w:color w:val="FF0000"/>
        </w:rPr>
      </w:pPr>
    </w:p>
    <w:p w14:paraId="4DA60948" w14:textId="77777777" w:rsidR="00D1068A" w:rsidRDefault="00D1068A">
      <w:pPr>
        <w:rPr>
          <w:rFonts w:ascii="Times New Roman" w:hAnsi="Times New Roman" w:cs="Times New Roman"/>
          <w:color w:val="FF0000"/>
        </w:rPr>
      </w:pPr>
    </w:p>
    <w:p w14:paraId="4DA60949" w14:textId="77777777" w:rsidR="00D1068A" w:rsidRDefault="00D1068A">
      <w:pPr>
        <w:rPr>
          <w:rFonts w:ascii="Times New Roman" w:hAnsi="Times New Roman" w:cs="Times New Roman"/>
          <w:color w:val="FF0000"/>
        </w:rPr>
      </w:pPr>
    </w:p>
    <w:p w14:paraId="4DA6094A" w14:textId="77777777" w:rsidR="00D1068A" w:rsidRDefault="00D1068A">
      <w:pPr>
        <w:rPr>
          <w:rFonts w:ascii="Times New Roman" w:hAnsi="Times New Roman" w:cs="Times New Roman"/>
          <w:color w:val="FF0000"/>
        </w:rPr>
      </w:pPr>
    </w:p>
    <w:p w14:paraId="4DA6094B" w14:textId="77777777" w:rsidR="00D1068A" w:rsidRDefault="00D1068A">
      <w:pPr>
        <w:rPr>
          <w:rFonts w:ascii="Times New Roman" w:hAnsi="Times New Roman" w:cs="Times New Roman"/>
          <w:b/>
          <w:bCs/>
          <w:sz w:val="28"/>
          <w:szCs w:val="28"/>
        </w:rPr>
      </w:pPr>
    </w:p>
    <w:p w14:paraId="4DA6094C"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Chang Liu</w:t>
      </w:r>
    </w:p>
    <w:p w14:paraId="4DA6094D"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Microsoft Research</w:t>
      </w:r>
    </w:p>
    <w:p w14:paraId="4DA6094E"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Geometric modeling for electronic structure in molecular systems</w:t>
      </w:r>
    </w:p>
    <w:p w14:paraId="4DA6094F"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Accurately calculating properties of molecular systems is the foundation for many industrial innovations, including drug design and material discovery. Properties of a molecule are essentially determined by the electronic structure in it, which is governed by the Schrödinger equation. Density functional theory (DFT) solves it in a reduced form and achieves the current sweet point between accuracy and efficiency, but it is still costly to scale to large molecules. The talk covers two approaches to address it. 1) We used a higher-order-tensor equivariant model to predict the electron mean-field Hamiltonian, the fundamental solution from a DFT calculation. We introduce a self-consistency training method that allows continual improvement without data but using the basic DFT equation. 2) We used a geometric deep learning model to revive orbital-free DFT, a further reduced formulation with lower complexity. The model represents electron density as geometric quantities on a molecule, and accurately approximates the kinetic energy density functional, solving the longstanding bottleneck problem of the formulation, while leveraging the lower complexity to scale to larger systems.</w:t>
      </w:r>
    </w:p>
    <w:p w14:paraId="4DA60950" w14:textId="77777777" w:rsidR="00D1068A" w:rsidRDefault="00D1068A">
      <w:pPr>
        <w:rPr>
          <w:rFonts w:ascii="Times New Roman" w:hAnsi="Times New Roman" w:cs="Times New Roman"/>
        </w:rPr>
      </w:pPr>
    </w:p>
    <w:p w14:paraId="4DA60951" w14:textId="77777777" w:rsidR="00D1068A" w:rsidRDefault="00D1068A">
      <w:pPr>
        <w:rPr>
          <w:rFonts w:ascii="Times New Roman" w:hAnsi="Times New Roman" w:cs="Times New Roman"/>
        </w:rPr>
      </w:pPr>
    </w:p>
    <w:p w14:paraId="4DA60952" w14:textId="77777777" w:rsidR="00D1068A" w:rsidRDefault="00D1068A">
      <w:pPr>
        <w:rPr>
          <w:rFonts w:ascii="Times New Roman" w:hAnsi="Times New Roman" w:cs="Times New Roman"/>
        </w:rPr>
      </w:pPr>
    </w:p>
    <w:p w14:paraId="4DA60953" w14:textId="77777777" w:rsidR="00D1068A" w:rsidRDefault="00D1068A">
      <w:pPr>
        <w:rPr>
          <w:rFonts w:ascii="Times New Roman" w:hAnsi="Times New Roman" w:cs="Times New Roman"/>
        </w:rPr>
      </w:pPr>
    </w:p>
    <w:p w14:paraId="4DA60954" w14:textId="77777777" w:rsidR="00D1068A" w:rsidRDefault="00D1068A">
      <w:pPr>
        <w:rPr>
          <w:rFonts w:ascii="Times New Roman" w:hAnsi="Times New Roman" w:cs="Times New Roman"/>
        </w:rPr>
      </w:pPr>
    </w:p>
    <w:p w14:paraId="4DA60955" w14:textId="77777777" w:rsidR="00D1068A" w:rsidRDefault="00D1068A">
      <w:pPr>
        <w:rPr>
          <w:rFonts w:ascii="Times New Roman" w:hAnsi="Times New Roman" w:cs="Times New Roman"/>
        </w:rPr>
      </w:pPr>
    </w:p>
    <w:p w14:paraId="4DA60956" w14:textId="77777777" w:rsidR="00D1068A" w:rsidRDefault="00D1068A">
      <w:pPr>
        <w:rPr>
          <w:rFonts w:ascii="Times New Roman" w:hAnsi="Times New Roman" w:cs="Times New Roman"/>
        </w:rPr>
      </w:pPr>
    </w:p>
    <w:p w14:paraId="4DA60957" w14:textId="77777777" w:rsidR="00D1068A" w:rsidRDefault="00D1068A">
      <w:pPr>
        <w:rPr>
          <w:rFonts w:ascii="Times New Roman" w:hAnsi="Times New Roman" w:cs="Times New Roman"/>
        </w:rPr>
      </w:pPr>
    </w:p>
    <w:p w14:paraId="4DA60958" w14:textId="77777777" w:rsidR="00D1068A" w:rsidRDefault="00D1068A">
      <w:pPr>
        <w:rPr>
          <w:rFonts w:ascii="Times New Roman" w:hAnsi="Times New Roman" w:cs="Times New Roman"/>
        </w:rPr>
      </w:pPr>
    </w:p>
    <w:p w14:paraId="4DA60959" w14:textId="77777777" w:rsidR="00D1068A" w:rsidRDefault="00D1068A">
      <w:pPr>
        <w:rPr>
          <w:rFonts w:ascii="Times New Roman" w:hAnsi="Times New Roman" w:cs="Times New Roman"/>
        </w:rPr>
      </w:pPr>
    </w:p>
    <w:p w14:paraId="4DA6095A" w14:textId="77777777" w:rsidR="00D1068A" w:rsidRDefault="00D1068A">
      <w:pPr>
        <w:rPr>
          <w:rFonts w:ascii="Times New Roman" w:hAnsi="Times New Roman" w:cs="Times New Roman"/>
        </w:rPr>
      </w:pPr>
    </w:p>
    <w:p w14:paraId="4DA6095B" w14:textId="77777777" w:rsidR="00D1068A" w:rsidRDefault="00D1068A">
      <w:pPr>
        <w:rPr>
          <w:rFonts w:ascii="Times New Roman" w:hAnsi="Times New Roman" w:cs="Times New Roman"/>
        </w:rPr>
      </w:pPr>
    </w:p>
    <w:p w14:paraId="4DA6095C" w14:textId="77777777" w:rsidR="00D1068A" w:rsidRDefault="00D1068A">
      <w:pPr>
        <w:rPr>
          <w:rFonts w:ascii="Times New Roman" w:hAnsi="Times New Roman" w:cs="Times New Roman"/>
        </w:rPr>
      </w:pPr>
    </w:p>
    <w:p w14:paraId="4DA6095D" w14:textId="77777777" w:rsidR="00D1068A" w:rsidRDefault="00D1068A">
      <w:pPr>
        <w:rPr>
          <w:rFonts w:ascii="Times New Roman" w:hAnsi="Times New Roman" w:cs="Times New Roman"/>
        </w:rPr>
      </w:pPr>
    </w:p>
    <w:p w14:paraId="4DA6095E" w14:textId="77777777" w:rsidR="00D1068A" w:rsidRDefault="00D1068A">
      <w:pPr>
        <w:rPr>
          <w:rFonts w:ascii="Times New Roman" w:hAnsi="Times New Roman" w:cs="Times New Roman"/>
          <w:b/>
          <w:bCs/>
          <w:sz w:val="28"/>
          <w:szCs w:val="28"/>
        </w:rPr>
      </w:pPr>
    </w:p>
    <w:p w14:paraId="4DA6095F"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Yi Feng</w:t>
      </w:r>
    </w:p>
    <w:p w14:paraId="4DA60960"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Fudan University</w:t>
      </w:r>
    </w:p>
    <w:p w14:paraId="4DA60961"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Acupoint Topology Based on Somatic Vascularity and Autonomic Nerves</w:t>
      </w:r>
    </w:p>
    <w:p w14:paraId="4DA60962"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Acupoints have been recognized for over 2000 years and serve as the foundation for clinical treatments such as acupuncture, moxibustion, and massage in traditional Chinese medicine. Numerous studies have demonstrated that most acupoints are densely enriched with nerve endings. However, exploring the deeper significance of acupoints from a three-dimensional (3D) perspective has long been hindered by a lack of effective technical tools and analytical approaches. In this study, we employed topological data analysis to quantitatively map the 3D tubular networks of the autonomic nervous system and vasculature, complemented by in vivo near-infrared II (NIR-II) imaging, to explore the biological mechanisms underpinning these structural characteristics. By applying four novel topology-derived indices—bifurcation loops, angles, curvature, and entanglement—we accurately differentiated acupoints from non-acupoints. Strikingly, the entanglement of parasympathetic nerves with vessels was more pronounced at acupoints than that of sympathetic nerves, suggesting that the capacity to modulate blood vessels is a precursor to sympathetic regulation. These pioneering topology-based indices thus provide a more profound understanding of the neurovascular architecture associated with acupoints and its relevance to the efficacy of acupuncture.</w:t>
      </w:r>
    </w:p>
    <w:p w14:paraId="4DA60963" w14:textId="77777777" w:rsidR="00D1068A" w:rsidRDefault="00D1068A">
      <w:pPr>
        <w:rPr>
          <w:rFonts w:ascii="Times New Roman" w:hAnsi="Times New Roman" w:cs="Times New Roman"/>
        </w:rPr>
      </w:pPr>
    </w:p>
    <w:p w14:paraId="4DA60964" w14:textId="77777777" w:rsidR="00D1068A" w:rsidRDefault="00D1068A">
      <w:pPr>
        <w:rPr>
          <w:rFonts w:ascii="Times New Roman" w:hAnsi="Times New Roman" w:cs="Times New Roman"/>
        </w:rPr>
      </w:pPr>
    </w:p>
    <w:p w14:paraId="4DA60965" w14:textId="77777777" w:rsidR="00D1068A" w:rsidRDefault="00D1068A">
      <w:pPr>
        <w:rPr>
          <w:rFonts w:ascii="Times New Roman" w:hAnsi="Times New Roman" w:cs="Times New Roman"/>
        </w:rPr>
      </w:pPr>
    </w:p>
    <w:p w14:paraId="4DA60966" w14:textId="77777777" w:rsidR="00D1068A" w:rsidRDefault="00D1068A">
      <w:pPr>
        <w:rPr>
          <w:rFonts w:ascii="Times New Roman" w:hAnsi="Times New Roman" w:cs="Times New Roman"/>
        </w:rPr>
      </w:pPr>
    </w:p>
    <w:p w14:paraId="4DA60967" w14:textId="77777777" w:rsidR="00D1068A" w:rsidRDefault="00D1068A">
      <w:pPr>
        <w:rPr>
          <w:rFonts w:ascii="Times New Roman" w:hAnsi="Times New Roman" w:cs="Times New Roman"/>
        </w:rPr>
      </w:pPr>
    </w:p>
    <w:p w14:paraId="4DA60968" w14:textId="77777777" w:rsidR="00D1068A" w:rsidRDefault="00D1068A">
      <w:pPr>
        <w:rPr>
          <w:rFonts w:ascii="Times New Roman" w:hAnsi="Times New Roman" w:cs="Times New Roman"/>
        </w:rPr>
      </w:pPr>
    </w:p>
    <w:p w14:paraId="4DA60969" w14:textId="77777777" w:rsidR="00D1068A" w:rsidRDefault="00D1068A">
      <w:pPr>
        <w:rPr>
          <w:rFonts w:ascii="Times New Roman" w:hAnsi="Times New Roman" w:cs="Times New Roman"/>
        </w:rPr>
      </w:pPr>
    </w:p>
    <w:p w14:paraId="4DA6096A" w14:textId="77777777" w:rsidR="00D1068A" w:rsidRDefault="00D1068A">
      <w:pPr>
        <w:rPr>
          <w:rFonts w:ascii="Times New Roman" w:hAnsi="Times New Roman" w:cs="Times New Roman"/>
        </w:rPr>
      </w:pPr>
    </w:p>
    <w:p w14:paraId="4DA6096B" w14:textId="77777777" w:rsidR="00D1068A" w:rsidRDefault="00D1068A">
      <w:pPr>
        <w:rPr>
          <w:rFonts w:ascii="Times New Roman" w:hAnsi="Times New Roman" w:cs="Times New Roman"/>
        </w:rPr>
      </w:pPr>
    </w:p>
    <w:p w14:paraId="4DA6096C" w14:textId="77777777" w:rsidR="00D1068A" w:rsidRDefault="00D1068A">
      <w:pPr>
        <w:rPr>
          <w:rFonts w:ascii="Times New Roman" w:hAnsi="Times New Roman" w:cs="Times New Roman"/>
        </w:rPr>
      </w:pPr>
    </w:p>
    <w:p w14:paraId="4DA6096D" w14:textId="77777777" w:rsidR="00D1068A" w:rsidRDefault="00D1068A">
      <w:pPr>
        <w:rPr>
          <w:rFonts w:ascii="Times New Roman" w:hAnsi="Times New Roman" w:cs="Times New Roman"/>
        </w:rPr>
      </w:pPr>
    </w:p>
    <w:p w14:paraId="4DA6096E" w14:textId="77777777" w:rsidR="00D1068A" w:rsidRDefault="00D1068A">
      <w:pPr>
        <w:rPr>
          <w:rFonts w:ascii="Times New Roman" w:hAnsi="Times New Roman" w:cs="Times New Roman"/>
        </w:rPr>
      </w:pPr>
    </w:p>
    <w:p w14:paraId="4DA6096F" w14:textId="77777777" w:rsidR="00D1068A" w:rsidRDefault="00D1068A">
      <w:pPr>
        <w:rPr>
          <w:rFonts w:ascii="Times New Roman" w:hAnsi="Times New Roman" w:cs="Times New Roman"/>
        </w:rPr>
      </w:pPr>
    </w:p>
    <w:p w14:paraId="4DA60970" w14:textId="77777777" w:rsidR="00D1068A" w:rsidRDefault="00D1068A">
      <w:pPr>
        <w:rPr>
          <w:rFonts w:ascii="Times New Roman" w:hAnsi="Times New Roman" w:cs="Times New Roman"/>
          <w:b/>
          <w:bCs/>
          <w:sz w:val="28"/>
          <w:szCs w:val="28"/>
        </w:rPr>
      </w:pPr>
    </w:p>
    <w:p w14:paraId="4DA60971"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Ke Wei</w:t>
      </w:r>
    </w:p>
    <w:p w14:paraId="4DA60972"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School of Data Science, Fudan University</w:t>
      </w:r>
    </w:p>
    <w:p w14:paraId="4DA60973"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On the convergence of policy gradient methods</w:t>
      </w:r>
    </w:p>
    <w:p w14:paraId="4DA60974"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Reinforcement learning (RL) is a type of machine learning technique for solving sequential decision problems which has achieved great success in many applications. In this talk, we will report recent progress on the analysis of different policy gradient methods.</w:t>
      </w:r>
    </w:p>
    <w:p w14:paraId="4DA60975" w14:textId="77777777" w:rsidR="00D1068A" w:rsidRDefault="00D1068A">
      <w:pPr>
        <w:rPr>
          <w:rFonts w:ascii="Times New Roman" w:hAnsi="Times New Roman" w:cs="Times New Roman"/>
        </w:rPr>
      </w:pPr>
    </w:p>
    <w:p w14:paraId="4DA60976" w14:textId="77777777" w:rsidR="00D1068A" w:rsidRDefault="00D1068A">
      <w:pPr>
        <w:rPr>
          <w:rFonts w:ascii="Times New Roman" w:hAnsi="Times New Roman" w:cs="Times New Roman"/>
          <w:color w:val="FF0000"/>
        </w:rPr>
      </w:pPr>
    </w:p>
    <w:p w14:paraId="4DA60977" w14:textId="77777777" w:rsidR="00D1068A" w:rsidRDefault="00D1068A">
      <w:pPr>
        <w:rPr>
          <w:rFonts w:ascii="Times New Roman" w:hAnsi="Times New Roman" w:cs="Times New Roman"/>
          <w:color w:val="FF0000"/>
        </w:rPr>
      </w:pPr>
    </w:p>
    <w:p w14:paraId="4DA60978" w14:textId="77777777" w:rsidR="00D1068A" w:rsidRDefault="00D1068A">
      <w:pPr>
        <w:rPr>
          <w:rFonts w:ascii="Times New Roman" w:hAnsi="Times New Roman" w:cs="Times New Roman"/>
          <w:color w:val="FF0000"/>
        </w:rPr>
      </w:pPr>
    </w:p>
    <w:p w14:paraId="4DA60979" w14:textId="77777777" w:rsidR="00D1068A" w:rsidRDefault="00D1068A">
      <w:pPr>
        <w:rPr>
          <w:rFonts w:ascii="Times New Roman" w:hAnsi="Times New Roman" w:cs="Times New Roman"/>
          <w:color w:val="FF0000"/>
        </w:rPr>
      </w:pPr>
    </w:p>
    <w:p w14:paraId="4DA6097A" w14:textId="77777777" w:rsidR="00D1068A" w:rsidRDefault="00D1068A">
      <w:pPr>
        <w:rPr>
          <w:rFonts w:ascii="Times New Roman" w:hAnsi="Times New Roman" w:cs="Times New Roman"/>
          <w:color w:val="FF0000"/>
        </w:rPr>
      </w:pPr>
    </w:p>
    <w:p w14:paraId="4DA6097B" w14:textId="77777777" w:rsidR="00D1068A" w:rsidRDefault="00D1068A">
      <w:pPr>
        <w:rPr>
          <w:rFonts w:ascii="Times New Roman" w:hAnsi="Times New Roman" w:cs="Times New Roman"/>
          <w:color w:val="FF0000"/>
        </w:rPr>
      </w:pPr>
    </w:p>
    <w:p w14:paraId="4DA6097C" w14:textId="77777777" w:rsidR="00D1068A" w:rsidRDefault="00D1068A">
      <w:pPr>
        <w:rPr>
          <w:rFonts w:ascii="Times New Roman" w:hAnsi="Times New Roman" w:cs="Times New Roman"/>
          <w:color w:val="FF0000"/>
        </w:rPr>
      </w:pPr>
    </w:p>
    <w:p w14:paraId="4DA6097D" w14:textId="77777777" w:rsidR="00D1068A" w:rsidRDefault="00D1068A">
      <w:pPr>
        <w:rPr>
          <w:rFonts w:ascii="Times New Roman" w:hAnsi="Times New Roman" w:cs="Times New Roman"/>
          <w:color w:val="FF0000"/>
        </w:rPr>
      </w:pPr>
    </w:p>
    <w:p w14:paraId="4DA6097E" w14:textId="77777777" w:rsidR="00D1068A" w:rsidRDefault="00D1068A">
      <w:pPr>
        <w:rPr>
          <w:rFonts w:ascii="Times New Roman" w:hAnsi="Times New Roman" w:cs="Times New Roman"/>
          <w:color w:val="FF0000"/>
        </w:rPr>
      </w:pPr>
    </w:p>
    <w:p w14:paraId="4DA6097F" w14:textId="77777777" w:rsidR="00D1068A" w:rsidRDefault="00D1068A">
      <w:pPr>
        <w:rPr>
          <w:rFonts w:ascii="Times New Roman" w:hAnsi="Times New Roman" w:cs="Times New Roman"/>
          <w:color w:val="FF0000"/>
        </w:rPr>
      </w:pPr>
    </w:p>
    <w:p w14:paraId="4DA60980" w14:textId="77777777" w:rsidR="00D1068A" w:rsidRDefault="00D1068A">
      <w:pPr>
        <w:rPr>
          <w:rFonts w:ascii="Times New Roman" w:hAnsi="Times New Roman" w:cs="Times New Roman"/>
          <w:color w:val="FF0000"/>
        </w:rPr>
      </w:pPr>
    </w:p>
    <w:p w14:paraId="4DA60981" w14:textId="77777777" w:rsidR="00D1068A" w:rsidRDefault="00D1068A">
      <w:pPr>
        <w:rPr>
          <w:rFonts w:ascii="Times New Roman" w:hAnsi="Times New Roman" w:cs="Times New Roman"/>
          <w:color w:val="FF0000"/>
        </w:rPr>
      </w:pPr>
    </w:p>
    <w:p w14:paraId="4DA60982" w14:textId="77777777" w:rsidR="00D1068A" w:rsidRDefault="00D1068A">
      <w:pPr>
        <w:rPr>
          <w:rFonts w:ascii="Times New Roman" w:hAnsi="Times New Roman" w:cs="Times New Roman"/>
          <w:color w:val="FF0000"/>
        </w:rPr>
      </w:pPr>
    </w:p>
    <w:p w14:paraId="4DA60983" w14:textId="77777777" w:rsidR="00D1068A" w:rsidRDefault="00D1068A">
      <w:pPr>
        <w:rPr>
          <w:rFonts w:ascii="Times New Roman" w:hAnsi="Times New Roman" w:cs="Times New Roman"/>
          <w:color w:val="FF0000"/>
        </w:rPr>
      </w:pPr>
    </w:p>
    <w:p w14:paraId="4DA60984" w14:textId="77777777" w:rsidR="00D1068A" w:rsidRDefault="00D1068A">
      <w:pPr>
        <w:rPr>
          <w:rFonts w:ascii="Times New Roman" w:hAnsi="Times New Roman" w:cs="Times New Roman"/>
          <w:color w:val="FF0000"/>
        </w:rPr>
      </w:pPr>
    </w:p>
    <w:p w14:paraId="4DA60985" w14:textId="77777777" w:rsidR="00D1068A" w:rsidRDefault="00D1068A">
      <w:pPr>
        <w:rPr>
          <w:rFonts w:ascii="Times New Roman" w:hAnsi="Times New Roman" w:cs="Times New Roman"/>
          <w:color w:val="FF0000"/>
        </w:rPr>
      </w:pPr>
    </w:p>
    <w:p w14:paraId="4DA60986" w14:textId="77777777" w:rsidR="00D1068A" w:rsidRDefault="00D1068A">
      <w:pPr>
        <w:rPr>
          <w:rFonts w:ascii="Times New Roman" w:hAnsi="Times New Roman" w:cs="Times New Roman"/>
          <w:color w:val="FF0000"/>
        </w:rPr>
      </w:pPr>
    </w:p>
    <w:p w14:paraId="4DA60987" w14:textId="77777777" w:rsidR="00D1068A" w:rsidRDefault="00D1068A">
      <w:pPr>
        <w:rPr>
          <w:rFonts w:ascii="Times New Roman" w:hAnsi="Times New Roman" w:cs="Times New Roman"/>
          <w:color w:val="FF0000"/>
        </w:rPr>
      </w:pPr>
    </w:p>
    <w:p w14:paraId="4DA60988" w14:textId="77777777" w:rsidR="00D1068A" w:rsidRDefault="00D1068A">
      <w:pPr>
        <w:rPr>
          <w:rFonts w:ascii="Times New Roman" w:hAnsi="Times New Roman" w:cs="Times New Roman"/>
          <w:color w:val="FF0000"/>
        </w:rPr>
      </w:pPr>
    </w:p>
    <w:p w14:paraId="4DA60989" w14:textId="77777777" w:rsidR="00D1068A" w:rsidRDefault="00D1068A">
      <w:pPr>
        <w:rPr>
          <w:rFonts w:ascii="Times New Roman" w:hAnsi="Times New Roman" w:cs="Times New Roman"/>
          <w:color w:val="FF0000"/>
        </w:rPr>
      </w:pPr>
    </w:p>
    <w:p w14:paraId="4DA6098A" w14:textId="77777777" w:rsidR="00D1068A" w:rsidRDefault="00D1068A">
      <w:pPr>
        <w:rPr>
          <w:rFonts w:ascii="Times New Roman" w:hAnsi="Times New Roman" w:cs="Times New Roman"/>
          <w:color w:val="FF0000"/>
        </w:rPr>
      </w:pPr>
    </w:p>
    <w:p w14:paraId="4DA6098B" w14:textId="77777777" w:rsidR="00D1068A" w:rsidRDefault="00D1068A">
      <w:pPr>
        <w:rPr>
          <w:rFonts w:ascii="Times New Roman" w:hAnsi="Times New Roman" w:cs="Times New Roman"/>
          <w:b/>
          <w:bCs/>
          <w:sz w:val="28"/>
          <w:szCs w:val="28"/>
        </w:rPr>
      </w:pPr>
    </w:p>
    <w:p w14:paraId="4DA6098C"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Patrizio Frosini </w:t>
      </w:r>
    </w:p>
    <w:p w14:paraId="4DA6098D"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University of Pisa</w:t>
      </w:r>
    </w:p>
    <w:p w14:paraId="4DA6098E"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xml:space="preserve"> Explainability of neural networks </w:t>
      </w:r>
      <w:proofErr w:type="gramStart"/>
      <w:r>
        <w:rPr>
          <w:rFonts w:ascii="Times New Roman" w:hAnsi="Times New Roman" w:cs="Times New Roman"/>
        </w:rPr>
        <w:t>through the use of</w:t>
      </w:r>
      <w:proofErr w:type="gramEnd"/>
      <w:r>
        <w:rPr>
          <w:rFonts w:ascii="Times New Roman" w:hAnsi="Times New Roman" w:cs="Times New Roman"/>
        </w:rPr>
        <w:t xml:space="preserve"> GENEOs</w:t>
      </w:r>
    </w:p>
    <w:p w14:paraId="4DA6098F"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Group equivariant non-expansive operators (GENEOs) are mathematical tools used to approximate data observers, especially when data are represented as real-valued or vector-valued functions (https://rdcu.be/bP6HV). These operators are founded on the idea that the geometric characteristics of observers significantly influence how data is interpreted. In this talk, we will explore the core properties of GENEOs, examine their role in Machine Learning, and discuss their promising applications in Explainable Artificial Intelligence.</w:t>
      </w:r>
    </w:p>
    <w:p w14:paraId="4DA60990" w14:textId="77777777" w:rsidR="00D1068A" w:rsidRDefault="00D1068A">
      <w:pPr>
        <w:rPr>
          <w:rFonts w:ascii="Times New Roman" w:hAnsi="Times New Roman" w:cs="Times New Roman"/>
        </w:rPr>
      </w:pPr>
    </w:p>
    <w:p w14:paraId="4DA60991" w14:textId="77777777" w:rsidR="00D1068A" w:rsidRDefault="00D1068A">
      <w:pPr>
        <w:rPr>
          <w:rFonts w:ascii="Times New Roman" w:hAnsi="Times New Roman" w:cs="Times New Roman"/>
        </w:rPr>
      </w:pPr>
    </w:p>
    <w:p w14:paraId="4DA60992" w14:textId="77777777" w:rsidR="00D1068A" w:rsidRDefault="00D1068A">
      <w:pPr>
        <w:rPr>
          <w:rFonts w:ascii="Times New Roman" w:hAnsi="Times New Roman" w:cs="Times New Roman"/>
        </w:rPr>
      </w:pPr>
    </w:p>
    <w:p w14:paraId="4DA60993" w14:textId="77777777" w:rsidR="00D1068A" w:rsidRDefault="00D1068A">
      <w:pPr>
        <w:rPr>
          <w:rFonts w:ascii="Times New Roman" w:hAnsi="Times New Roman" w:cs="Times New Roman"/>
        </w:rPr>
      </w:pPr>
    </w:p>
    <w:p w14:paraId="4DA60994" w14:textId="77777777" w:rsidR="00D1068A" w:rsidRDefault="00D1068A">
      <w:pPr>
        <w:rPr>
          <w:rFonts w:ascii="Times New Roman" w:hAnsi="Times New Roman" w:cs="Times New Roman"/>
        </w:rPr>
      </w:pPr>
    </w:p>
    <w:p w14:paraId="4DA60995" w14:textId="77777777" w:rsidR="00D1068A" w:rsidRDefault="00D1068A">
      <w:pPr>
        <w:rPr>
          <w:rFonts w:ascii="Times New Roman" w:hAnsi="Times New Roman" w:cs="Times New Roman"/>
        </w:rPr>
      </w:pPr>
    </w:p>
    <w:p w14:paraId="4DA60996" w14:textId="77777777" w:rsidR="00D1068A" w:rsidRDefault="00D1068A">
      <w:pPr>
        <w:rPr>
          <w:rFonts w:ascii="Times New Roman" w:hAnsi="Times New Roman" w:cs="Times New Roman"/>
        </w:rPr>
      </w:pPr>
    </w:p>
    <w:p w14:paraId="4DA60997" w14:textId="77777777" w:rsidR="00D1068A" w:rsidRDefault="00D1068A">
      <w:pPr>
        <w:rPr>
          <w:rFonts w:ascii="Times New Roman" w:hAnsi="Times New Roman" w:cs="Times New Roman"/>
        </w:rPr>
      </w:pPr>
    </w:p>
    <w:p w14:paraId="4DA60998" w14:textId="77777777" w:rsidR="00D1068A" w:rsidRDefault="00D1068A">
      <w:pPr>
        <w:rPr>
          <w:rFonts w:ascii="Times New Roman" w:hAnsi="Times New Roman" w:cs="Times New Roman"/>
        </w:rPr>
      </w:pPr>
    </w:p>
    <w:p w14:paraId="4DA60999" w14:textId="77777777" w:rsidR="00D1068A" w:rsidRDefault="00D1068A">
      <w:pPr>
        <w:rPr>
          <w:rFonts w:ascii="Times New Roman" w:hAnsi="Times New Roman" w:cs="Times New Roman"/>
        </w:rPr>
      </w:pPr>
    </w:p>
    <w:p w14:paraId="4DA6099A" w14:textId="77777777" w:rsidR="00D1068A" w:rsidRDefault="00D1068A">
      <w:pPr>
        <w:rPr>
          <w:rFonts w:ascii="Times New Roman" w:hAnsi="Times New Roman" w:cs="Times New Roman"/>
        </w:rPr>
      </w:pPr>
    </w:p>
    <w:p w14:paraId="4DA6099B" w14:textId="77777777" w:rsidR="00D1068A" w:rsidRDefault="00D1068A">
      <w:pPr>
        <w:rPr>
          <w:rFonts w:ascii="Times New Roman" w:hAnsi="Times New Roman" w:cs="Times New Roman"/>
        </w:rPr>
      </w:pPr>
    </w:p>
    <w:p w14:paraId="4DA6099C" w14:textId="77777777" w:rsidR="00D1068A" w:rsidRDefault="00D1068A">
      <w:pPr>
        <w:rPr>
          <w:rFonts w:ascii="Times New Roman" w:hAnsi="Times New Roman" w:cs="Times New Roman"/>
        </w:rPr>
      </w:pPr>
    </w:p>
    <w:p w14:paraId="4DA6099D" w14:textId="77777777" w:rsidR="00D1068A" w:rsidRDefault="00D1068A">
      <w:pPr>
        <w:rPr>
          <w:rFonts w:ascii="Times New Roman" w:hAnsi="Times New Roman" w:cs="Times New Roman"/>
          <w:color w:val="FF0000"/>
        </w:rPr>
      </w:pPr>
    </w:p>
    <w:p w14:paraId="4DA6099E" w14:textId="77777777" w:rsidR="00D1068A" w:rsidRDefault="00D1068A">
      <w:pPr>
        <w:rPr>
          <w:rFonts w:ascii="Times New Roman" w:hAnsi="Times New Roman" w:cs="Times New Roman"/>
          <w:color w:val="FF0000"/>
        </w:rPr>
      </w:pPr>
    </w:p>
    <w:p w14:paraId="4DA6099F" w14:textId="77777777" w:rsidR="00D1068A" w:rsidRDefault="00D1068A">
      <w:pPr>
        <w:rPr>
          <w:rFonts w:ascii="Times New Roman" w:hAnsi="Times New Roman" w:cs="Times New Roman"/>
          <w:color w:val="FF0000"/>
        </w:rPr>
      </w:pPr>
    </w:p>
    <w:p w14:paraId="4DA609A0" w14:textId="77777777" w:rsidR="00D1068A" w:rsidRDefault="00D1068A">
      <w:pPr>
        <w:rPr>
          <w:rFonts w:ascii="Times New Roman" w:hAnsi="Times New Roman" w:cs="Times New Roman"/>
          <w:color w:val="FF0000"/>
        </w:rPr>
      </w:pPr>
    </w:p>
    <w:p w14:paraId="4DA609A1" w14:textId="77777777" w:rsidR="00D1068A" w:rsidRDefault="00D1068A">
      <w:pPr>
        <w:rPr>
          <w:rFonts w:ascii="Times New Roman" w:hAnsi="Times New Roman" w:cs="Times New Roman"/>
          <w:color w:val="FF0000"/>
        </w:rPr>
      </w:pPr>
    </w:p>
    <w:p w14:paraId="4DA609A2" w14:textId="77777777" w:rsidR="00D1068A" w:rsidRDefault="00D1068A">
      <w:pPr>
        <w:rPr>
          <w:rFonts w:ascii="Times New Roman" w:hAnsi="Times New Roman" w:cs="Times New Roman"/>
          <w:color w:val="FF0000"/>
        </w:rPr>
      </w:pPr>
    </w:p>
    <w:p w14:paraId="4DA609A3" w14:textId="77777777" w:rsidR="00D1068A" w:rsidRDefault="00D1068A">
      <w:pPr>
        <w:rPr>
          <w:rFonts w:ascii="Times New Roman" w:hAnsi="Times New Roman" w:cs="Times New Roman"/>
          <w:color w:val="FF0000"/>
        </w:rPr>
      </w:pPr>
    </w:p>
    <w:p w14:paraId="4DA609A4" w14:textId="77777777" w:rsidR="00D1068A" w:rsidRDefault="00D1068A">
      <w:pPr>
        <w:rPr>
          <w:rFonts w:ascii="Times New Roman" w:hAnsi="Times New Roman" w:cs="Times New Roman"/>
          <w:b/>
          <w:bCs/>
          <w:sz w:val="28"/>
          <w:szCs w:val="28"/>
        </w:rPr>
      </w:pPr>
    </w:p>
    <w:p w14:paraId="4DA609A5"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Sunhyuk Lim</w:t>
      </w:r>
    </w:p>
    <w:p w14:paraId="4DA609A6"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Department of Mathematcis, Sungkyunkwan University (SKKU)</w:t>
      </w:r>
    </w:p>
    <w:p w14:paraId="4DA609A7"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Classical MDS on Metric Measure Spaces</w:t>
      </w:r>
    </w:p>
    <w:p w14:paraId="4DA609A8"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We study a generalization of the classical multidimensional scaling procedure (cMDS) which is applicable in the setting of metric measure spaces. Metric measure spaces can be seen as natural 'continuous limits’ of finite data sets. Given a metric measure space X = (X, d_X, μ_X), the generalized cMDS procedure involves studying an operator which may have infinite rank, a possibility which leads to studying its traceability.</w:t>
      </w:r>
    </w:p>
    <w:p w14:paraId="4DA609A9" w14:textId="77777777" w:rsidR="00D1068A" w:rsidRDefault="005B4DE7">
      <w:pPr>
        <w:rPr>
          <w:rFonts w:ascii="Times New Roman" w:hAnsi="Times New Roman" w:cs="Times New Roman"/>
        </w:rPr>
      </w:pPr>
      <w:r>
        <w:rPr>
          <w:rFonts w:ascii="Times New Roman" w:hAnsi="Times New Roman" w:cs="Times New Roman"/>
        </w:rPr>
        <w:t xml:space="preserve">We establish that several continuous exemplar metric measure spaces such as spheres and tori (both with their respective geodesic metrics) induce traceable cMDS operators, a fact which allows us to obtain the complete characterization of the metrics induced by their resulting cMDS embeddings. To complement this, we also exhibit a metric measure space </w:t>
      </w:r>
      <w:proofErr w:type="gramStart"/>
      <w:r>
        <w:rPr>
          <w:rFonts w:ascii="Times New Roman" w:hAnsi="Times New Roman" w:cs="Times New Roman"/>
        </w:rPr>
        <w:t>whose</w:t>
      </w:r>
      <w:proofErr w:type="gramEnd"/>
      <w:r>
        <w:rPr>
          <w:rFonts w:ascii="Times New Roman" w:hAnsi="Times New Roman" w:cs="Times New Roman"/>
        </w:rPr>
        <w:t xml:space="preserve"> associated cMDS operator is not traceable. Finally, we establish the stability of the generalized cMDS method with respect to the Gromov–Wasserstein distance.</w:t>
      </w:r>
    </w:p>
    <w:p w14:paraId="4DA609AA" w14:textId="77777777" w:rsidR="00D1068A" w:rsidRDefault="00D1068A">
      <w:pPr>
        <w:rPr>
          <w:rFonts w:ascii="Times New Roman" w:hAnsi="Times New Roman" w:cs="Times New Roman"/>
          <w:color w:val="FF0000"/>
        </w:rPr>
      </w:pPr>
    </w:p>
    <w:p w14:paraId="4DA609AB" w14:textId="77777777" w:rsidR="00D1068A" w:rsidRDefault="00D1068A">
      <w:pPr>
        <w:rPr>
          <w:rFonts w:ascii="Times New Roman" w:hAnsi="Times New Roman" w:cs="Times New Roman"/>
          <w:color w:val="FF0000"/>
        </w:rPr>
      </w:pPr>
    </w:p>
    <w:p w14:paraId="4DA609AC" w14:textId="77777777" w:rsidR="00D1068A" w:rsidRDefault="00D1068A">
      <w:pPr>
        <w:rPr>
          <w:rFonts w:ascii="Times New Roman" w:hAnsi="Times New Roman" w:cs="Times New Roman"/>
          <w:color w:val="FF0000"/>
        </w:rPr>
      </w:pPr>
    </w:p>
    <w:p w14:paraId="4DA609AD" w14:textId="77777777" w:rsidR="00D1068A" w:rsidRDefault="00D1068A">
      <w:pPr>
        <w:rPr>
          <w:rFonts w:ascii="Times New Roman" w:hAnsi="Times New Roman" w:cs="Times New Roman"/>
          <w:color w:val="FF0000"/>
        </w:rPr>
      </w:pPr>
    </w:p>
    <w:p w14:paraId="4DA609AE" w14:textId="77777777" w:rsidR="00D1068A" w:rsidRDefault="00D1068A">
      <w:pPr>
        <w:rPr>
          <w:rFonts w:ascii="Times New Roman" w:hAnsi="Times New Roman" w:cs="Times New Roman"/>
          <w:color w:val="FF0000"/>
        </w:rPr>
      </w:pPr>
    </w:p>
    <w:p w14:paraId="4DA609AF" w14:textId="77777777" w:rsidR="00D1068A" w:rsidRDefault="00D1068A">
      <w:pPr>
        <w:rPr>
          <w:rFonts w:ascii="Times New Roman" w:hAnsi="Times New Roman" w:cs="Times New Roman"/>
          <w:color w:val="FF0000"/>
        </w:rPr>
      </w:pPr>
    </w:p>
    <w:p w14:paraId="4DA609B0" w14:textId="77777777" w:rsidR="00D1068A" w:rsidRDefault="00D1068A">
      <w:pPr>
        <w:rPr>
          <w:rFonts w:ascii="Times New Roman" w:hAnsi="Times New Roman" w:cs="Times New Roman"/>
          <w:color w:val="FF0000"/>
        </w:rPr>
      </w:pPr>
    </w:p>
    <w:p w14:paraId="4DA609B1" w14:textId="77777777" w:rsidR="00D1068A" w:rsidRDefault="00D1068A">
      <w:pPr>
        <w:rPr>
          <w:rFonts w:ascii="Times New Roman" w:hAnsi="Times New Roman" w:cs="Times New Roman"/>
          <w:color w:val="FF0000"/>
        </w:rPr>
      </w:pPr>
    </w:p>
    <w:p w14:paraId="4DA609B2" w14:textId="77777777" w:rsidR="00D1068A" w:rsidRDefault="00D1068A">
      <w:pPr>
        <w:rPr>
          <w:rFonts w:ascii="Times New Roman" w:hAnsi="Times New Roman" w:cs="Times New Roman"/>
          <w:color w:val="FF0000"/>
        </w:rPr>
      </w:pPr>
    </w:p>
    <w:p w14:paraId="4DA609B3" w14:textId="77777777" w:rsidR="00D1068A" w:rsidRDefault="00D1068A">
      <w:pPr>
        <w:rPr>
          <w:rFonts w:ascii="Times New Roman" w:hAnsi="Times New Roman" w:cs="Times New Roman"/>
          <w:color w:val="FF0000"/>
        </w:rPr>
      </w:pPr>
    </w:p>
    <w:p w14:paraId="4DA609B4" w14:textId="77777777" w:rsidR="00D1068A" w:rsidRDefault="00D1068A">
      <w:pPr>
        <w:rPr>
          <w:rFonts w:ascii="Times New Roman" w:hAnsi="Times New Roman" w:cs="Times New Roman"/>
          <w:color w:val="FF0000"/>
        </w:rPr>
      </w:pPr>
    </w:p>
    <w:p w14:paraId="4DA609B5" w14:textId="77777777" w:rsidR="00D1068A" w:rsidRDefault="00D1068A">
      <w:pPr>
        <w:rPr>
          <w:rFonts w:ascii="Times New Roman" w:hAnsi="Times New Roman" w:cs="Times New Roman"/>
          <w:color w:val="FF0000"/>
        </w:rPr>
      </w:pPr>
    </w:p>
    <w:p w14:paraId="4DA609B6" w14:textId="77777777" w:rsidR="00D1068A" w:rsidRDefault="00D1068A">
      <w:pPr>
        <w:rPr>
          <w:rFonts w:ascii="Times New Roman" w:hAnsi="Times New Roman" w:cs="Times New Roman"/>
          <w:color w:val="FF0000"/>
        </w:rPr>
      </w:pPr>
    </w:p>
    <w:p w14:paraId="4DA609B7" w14:textId="77777777" w:rsidR="00D1068A" w:rsidRDefault="00D1068A">
      <w:pPr>
        <w:rPr>
          <w:rFonts w:ascii="Times New Roman" w:hAnsi="Times New Roman" w:cs="Times New Roman"/>
          <w:color w:val="FF0000"/>
        </w:rPr>
      </w:pPr>
    </w:p>
    <w:p w14:paraId="4DA609B8" w14:textId="77777777" w:rsidR="00D1068A" w:rsidRDefault="00D1068A">
      <w:pPr>
        <w:rPr>
          <w:rFonts w:ascii="Times New Roman" w:hAnsi="Times New Roman" w:cs="Times New Roman"/>
          <w:color w:val="FF0000"/>
        </w:rPr>
      </w:pPr>
    </w:p>
    <w:p w14:paraId="4DA609B9" w14:textId="77777777" w:rsidR="00D1068A" w:rsidRDefault="00D1068A">
      <w:pPr>
        <w:rPr>
          <w:rFonts w:ascii="Times New Roman" w:hAnsi="Times New Roman" w:cs="Times New Roman"/>
          <w:color w:val="FF0000"/>
        </w:rPr>
      </w:pPr>
    </w:p>
    <w:p w14:paraId="4DA609BA" w14:textId="77777777" w:rsidR="00D1068A" w:rsidRDefault="00D1068A">
      <w:pPr>
        <w:rPr>
          <w:rFonts w:ascii="Times New Roman" w:hAnsi="Times New Roman" w:cs="Times New Roman"/>
          <w:b/>
          <w:bCs/>
          <w:sz w:val="28"/>
          <w:szCs w:val="28"/>
        </w:rPr>
      </w:pPr>
    </w:p>
    <w:p w14:paraId="4DA609BB"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Yipeng Zhang</w:t>
      </w:r>
    </w:p>
    <w:p w14:paraId="4DA609BC"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NTU</w:t>
      </w:r>
    </w:p>
    <w:p w14:paraId="4DA609BD"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Multi-Cover: A Mathematical Framework for Topological Data Analysis</w:t>
      </w:r>
    </w:p>
    <w:p w14:paraId="4DA609BE"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Topological Data Analysis (TDA) has made significant contributions to molecular and materials science. Multi-Cover Persistence (MCP) and its associated Rhomboid Tiling (RT) structure, as a generalization of the alpha shape in TDA, provide a powerful framework for capturing the shape and higher-order geometric features of objects. Leveraging these concepts, we developed two innovative models: a featurization-based machine learning model and an end-to-end deep learning model. Specifically, the MCP framework is utilized to extract topological features from the persistent homology of molecular multi-covers, enabling a machine learning model to predict polymer properties with high accuracy. Meanwhile, the RT structure forms the basis for a hierarchical graph pooling model, designed for molecular graph classification tasks. Both models demonstrate excellent performance, highlighting the potential of MCP and RT in advancing polymer informatics and geometric graph learning.</w:t>
      </w:r>
    </w:p>
    <w:p w14:paraId="4DA609BF" w14:textId="77777777" w:rsidR="00D1068A" w:rsidRDefault="00D1068A">
      <w:pPr>
        <w:rPr>
          <w:rFonts w:ascii="Times New Roman" w:hAnsi="Times New Roman" w:cs="Times New Roman"/>
        </w:rPr>
      </w:pPr>
    </w:p>
    <w:p w14:paraId="4DA609C0" w14:textId="77777777" w:rsidR="00D1068A" w:rsidRDefault="00D1068A">
      <w:pPr>
        <w:rPr>
          <w:rFonts w:ascii="Times New Roman" w:hAnsi="Times New Roman" w:cs="Times New Roman"/>
        </w:rPr>
      </w:pPr>
    </w:p>
    <w:p w14:paraId="4DA609C1" w14:textId="77777777" w:rsidR="00D1068A" w:rsidRDefault="00D1068A">
      <w:pPr>
        <w:rPr>
          <w:rFonts w:ascii="Times New Roman" w:hAnsi="Times New Roman" w:cs="Times New Roman"/>
        </w:rPr>
      </w:pPr>
    </w:p>
    <w:p w14:paraId="4DA609C2" w14:textId="77777777" w:rsidR="00D1068A" w:rsidRDefault="00D1068A">
      <w:pPr>
        <w:rPr>
          <w:rFonts w:ascii="Times New Roman" w:hAnsi="Times New Roman" w:cs="Times New Roman"/>
        </w:rPr>
      </w:pPr>
    </w:p>
    <w:p w14:paraId="4DA609C3" w14:textId="77777777" w:rsidR="00D1068A" w:rsidRDefault="00D1068A">
      <w:pPr>
        <w:rPr>
          <w:rFonts w:ascii="Times New Roman" w:hAnsi="Times New Roman" w:cs="Times New Roman"/>
        </w:rPr>
      </w:pPr>
    </w:p>
    <w:p w14:paraId="4DA609C4" w14:textId="77777777" w:rsidR="00D1068A" w:rsidRDefault="00D1068A">
      <w:pPr>
        <w:rPr>
          <w:rFonts w:ascii="Times New Roman" w:hAnsi="Times New Roman" w:cs="Times New Roman"/>
        </w:rPr>
      </w:pPr>
    </w:p>
    <w:p w14:paraId="4DA609C5" w14:textId="77777777" w:rsidR="00D1068A" w:rsidRDefault="00D1068A">
      <w:pPr>
        <w:rPr>
          <w:rFonts w:ascii="Times New Roman" w:hAnsi="Times New Roman" w:cs="Times New Roman"/>
        </w:rPr>
      </w:pPr>
    </w:p>
    <w:p w14:paraId="4DA609C6" w14:textId="77777777" w:rsidR="00D1068A" w:rsidRDefault="00D1068A">
      <w:pPr>
        <w:rPr>
          <w:rFonts w:ascii="Times New Roman" w:hAnsi="Times New Roman" w:cs="Times New Roman"/>
        </w:rPr>
      </w:pPr>
    </w:p>
    <w:p w14:paraId="4DA609C7" w14:textId="77777777" w:rsidR="00D1068A" w:rsidRDefault="00D1068A">
      <w:pPr>
        <w:rPr>
          <w:rFonts w:ascii="Times New Roman" w:hAnsi="Times New Roman" w:cs="Times New Roman"/>
        </w:rPr>
      </w:pPr>
    </w:p>
    <w:p w14:paraId="4DA609C8" w14:textId="77777777" w:rsidR="00D1068A" w:rsidRDefault="00D1068A">
      <w:pPr>
        <w:rPr>
          <w:rFonts w:ascii="Times New Roman" w:hAnsi="Times New Roman" w:cs="Times New Roman"/>
        </w:rPr>
      </w:pPr>
    </w:p>
    <w:p w14:paraId="4DA609C9" w14:textId="77777777" w:rsidR="00D1068A" w:rsidRDefault="00D1068A">
      <w:pPr>
        <w:rPr>
          <w:rFonts w:ascii="Times New Roman" w:hAnsi="Times New Roman" w:cs="Times New Roman"/>
        </w:rPr>
      </w:pPr>
    </w:p>
    <w:p w14:paraId="4DA609CA" w14:textId="77777777" w:rsidR="00D1068A" w:rsidRDefault="00D1068A">
      <w:pPr>
        <w:rPr>
          <w:rFonts w:ascii="Times New Roman" w:hAnsi="Times New Roman" w:cs="Times New Roman"/>
        </w:rPr>
      </w:pPr>
    </w:p>
    <w:p w14:paraId="4DA609CB" w14:textId="77777777" w:rsidR="00D1068A" w:rsidRDefault="00D1068A">
      <w:pPr>
        <w:rPr>
          <w:rFonts w:ascii="Times New Roman" w:hAnsi="Times New Roman" w:cs="Times New Roman"/>
        </w:rPr>
      </w:pPr>
    </w:p>
    <w:p w14:paraId="4DA609CC" w14:textId="77777777" w:rsidR="00D1068A" w:rsidRDefault="00D1068A">
      <w:pPr>
        <w:rPr>
          <w:rFonts w:ascii="Times New Roman" w:hAnsi="Times New Roman" w:cs="Times New Roman"/>
        </w:rPr>
      </w:pPr>
    </w:p>
    <w:p w14:paraId="4DA609CD" w14:textId="77777777" w:rsidR="00D1068A" w:rsidRDefault="00D1068A">
      <w:pPr>
        <w:rPr>
          <w:rFonts w:ascii="Times New Roman" w:hAnsi="Times New Roman" w:cs="Times New Roman"/>
        </w:rPr>
      </w:pPr>
    </w:p>
    <w:p w14:paraId="4DA609CE" w14:textId="77777777" w:rsidR="00D1068A" w:rsidRDefault="00D1068A">
      <w:pPr>
        <w:rPr>
          <w:rFonts w:ascii="Times New Roman" w:hAnsi="Times New Roman" w:cs="Times New Roman"/>
        </w:rPr>
      </w:pPr>
    </w:p>
    <w:p w14:paraId="4DA609CF" w14:textId="77777777" w:rsidR="00D1068A" w:rsidRDefault="00D1068A">
      <w:pPr>
        <w:rPr>
          <w:rFonts w:ascii="Times New Roman" w:hAnsi="Times New Roman" w:cs="Times New Roman"/>
          <w:b/>
          <w:bCs/>
          <w:sz w:val="28"/>
          <w:szCs w:val="28"/>
        </w:rPr>
      </w:pPr>
    </w:p>
    <w:p w14:paraId="4DA609D0" w14:textId="777B4D71"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w:t>
      </w:r>
      <w:proofErr w:type="spellStart"/>
      <w:r>
        <w:rPr>
          <w:rFonts w:ascii="Times New Roman" w:hAnsi="Times New Roman" w:cs="Times New Roman"/>
          <w:sz w:val="28"/>
          <w:szCs w:val="28"/>
        </w:rPr>
        <w:t>Wenbin</w:t>
      </w:r>
      <w:r w:rsidR="004C7831">
        <w:rPr>
          <w:rFonts w:ascii="Times New Roman" w:hAnsi="Times New Roman" w:cs="Times New Roman" w:hint="eastAsia"/>
          <w:sz w:val="28"/>
          <w:szCs w:val="28"/>
        </w:rPr>
        <w:t>g</w:t>
      </w:r>
      <w:proofErr w:type="spellEnd"/>
      <w:r>
        <w:rPr>
          <w:rFonts w:ascii="Times New Roman" w:hAnsi="Times New Roman" w:cs="Times New Roman"/>
          <w:sz w:val="28"/>
          <w:szCs w:val="28"/>
        </w:rPr>
        <w:t xml:space="preserve"> Huang</w:t>
      </w:r>
    </w:p>
    <w:p w14:paraId="4DA609D1"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Renmin University of China</w:t>
      </w:r>
    </w:p>
    <w:p w14:paraId="4DA609D2"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Exploring the Atomic Foundation Model from a Geometric Perspective</w:t>
      </w:r>
    </w:p>
    <w:p w14:paraId="4DA609D3"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Atomic systems, such as molecules, proteins, and crystals, represent fundamental material forms in the microscopic physical world. Accurately representing and efficiently generating atomic systems is crucial for supporting a wide range of scientific tasks.</w:t>
      </w:r>
      <w:r>
        <w:rPr>
          <w:rFonts w:ascii="Times New Roman" w:hAnsi="Times New Roman" w:cs="Times New Roman" w:hint="eastAsia"/>
        </w:rPr>
        <w:t xml:space="preserve"> </w:t>
      </w:r>
      <w:r>
        <w:rPr>
          <w:rFonts w:ascii="Times New Roman" w:hAnsi="Times New Roman" w:cs="Times New Roman"/>
        </w:rPr>
        <w:t>Given the unique geometric configurations and dynamical properties of atomic systems, this talk will explore and design atomic basis models, generative algorithms, and efficient dynamical prediction methods from geometric perspectives, including combinatorial structures, hierarchical organization, and symmetry. To achieve this, we will leverage recent advances in artificial intelligence, such as Transformer models, diffusion models, and DPO alignment algorithms, integrating these techniques to enhance the representation, generation, and prediction of atomic systems.</w:t>
      </w:r>
    </w:p>
    <w:p w14:paraId="4DA609D4" w14:textId="77777777" w:rsidR="00D1068A" w:rsidRDefault="00D1068A">
      <w:pPr>
        <w:rPr>
          <w:rFonts w:ascii="Times New Roman" w:hAnsi="Times New Roman" w:cs="Times New Roman"/>
        </w:rPr>
      </w:pPr>
    </w:p>
    <w:p w14:paraId="4DA609D5" w14:textId="77777777" w:rsidR="00D1068A" w:rsidRDefault="00D1068A">
      <w:pPr>
        <w:rPr>
          <w:rFonts w:ascii="Times New Roman" w:hAnsi="Times New Roman" w:cs="Times New Roman"/>
        </w:rPr>
      </w:pPr>
    </w:p>
    <w:p w14:paraId="4DA609D6" w14:textId="77777777" w:rsidR="00D1068A" w:rsidRDefault="00D1068A">
      <w:pPr>
        <w:rPr>
          <w:rFonts w:ascii="Times New Roman" w:hAnsi="Times New Roman" w:cs="Times New Roman"/>
        </w:rPr>
      </w:pPr>
    </w:p>
    <w:p w14:paraId="4DA609D7" w14:textId="77777777" w:rsidR="00D1068A" w:rsidRDefault="00D1068A">
      <w:pPr>
        <w:rPr>
          <w:rFonts w:ascii="Times New Roman" w:hAnsi="Times New Roman" w:cs="Times New Roman"/>
        </w:rPr>
      </w:pPr>
    </w:p>
    <w:p w14:paraId="4DA609D8" w14:textId="77777777" w:rsidR="00D1068A" w:rsidRDefault="00D1068A">
      <w:pPr>
        <w:rPr>
          <w:rFonts w:ascii="Times New Roman" w:hAnsi="Times New Roman" w:cs="Times New Roman"/>
        </w:rPr>
      </w:pPr>
    </w:p>
    <w:p w14:paraId="4DA609D9" w14:textId="77777777" w:rsidR="00D1068A" w:rsidRDefault="00D1068A">
      <w:pPr>
        <w:rPr>
          <w:rFonts w:ascii="Times New Roman" w:hAnsi="Times New Roman" w:cs="Times New Roman"/>
        </w:rPr>
      </w:pPr>
    </w:p>
    <w:p w14:paraId="4DA609DA" w14:textId="77777777" w:rsidR="00D1068A" w:rsidRDefault="00D1068A">
      <w:pPr>
        <w:rPr>
          <w:rFonts w:ascii="Times New Roman" w:hAnsi="Times New Roman" w:cs="Times New Roman"/>
        </w:rPr>
      </w:pPr>
    </w:p>
    <w:p w14:paraId="4DA609DB" w14:textId="77777777" w:rsidR="00D1068A" w:rsidRDefault="00D1068A">
      <w:pPr>
        <w:rPr>
          <w:rFonts w:ascii="Times New Roman" w:hAnsi="Times New Roman" w:cs="Times New Roman"/>
        </w:rPr>
      </w:pPr>
    </w:p>
    <w:p w14:paraId="4DA609DC" w14:textId="77777777" w:rsidR="00D1068A" w:rsidRDefault="00D1068A">
      <w:pPr>
        <w:rPr>
          <w:rFonts w:ascii="Times New Roman" w:hAnsi="Times New Roman" w:cs="Times New Roman"/>
        </w:rPr>
      </w:pPr>
    </w:p>
    <w:p w14:paraId="4DA609DD" w14:textId="77777777" w:rsidR="00D1068A" w:rsidRDefault="00D1068A">
      <w:pPr>
        <w:rPr>
          <w:rFonts w:ascii="Times New Roman" w:hAnsi="Times New Roman" w:cs="Times New Roman"/>
        </w:rPr>
      </w:pPr>
    </w:p>
    <w:p w14:paraId="4DA609DE" w14:textId="77777777" w:rsidR="00D1068A" w:rsidRDefault="00D1068A">
      <w:pPr>
        <w:rPr>
          <w:rFonts w:ascii="Times New Roman" w:hAnsi="Times New Roman" w:cs="Times New Roman"/>
        </w:rPr>
      </w:pPr>
    </w:p>
    <w:p w14:paraId="4DA609DF" w14:textId="77777777" w:rsidR="00D1068A" w:rsidRDefault="00D1068A">
      <w:pPr>
        <w:rPr>
          <w:rFonts w:ascii="Times New Roman" w:hAnsi="Times New Roman" w:cs="Times New Roman"/>
        </w:rPr>
      </w:pPr>
    </w:p>
    <w:p w14:paraId="4DA609E0" w14:textId="77777777" w:rsidR="00D1068A" w:rsidRDefault="00D1068A">
      <w:pPr>
        <w:rPr>
          <w:rFonts w:ascii="Times New Roman" w:hAnsi="Times New Roman" w:cs="Times New Roman"/>
        </w:rPr>
      </w:pPr>
    </w:p>
    <w:p w14:paraId="4DA609E1" w14:textId="77777777" w:rsidR="00D1068A" w:rsidRDefault="00D1068A">
      <w:pPr>
        <w:rPr>
          <w:rFonts w:ascii="Times New Roman" w:hAnsi="Times New Roman" w:cs="Times New Roman"/>
        </w:rPr>
      </w:pPr>
    </w:p>
    <w:p w14:paraId="4DA609E2" w14:textId="77777777" w:rsidR="00D1068A" w:rsidRDefault="00D1068A">
      <w:pPr>
        <w:rPr>
          <w:rFonts w:ascii="Times New Roman" w:hAnsi="Times New Roman" w:cs="Times New Roman"/>
        </w:rPr>
      </w:pPr>
    </w:p>
    <w:p w14:paraId="4DA609E3" w14:textId="77777777" w:rsidR="00D1068A" w:rsidRDefault="00D1068A">
      <w:pPr>
        <w:rPr>
          <w:rFonts w:ascii="Times New Roman" w:hAnsi="Times New Roman" w:cs="Times New Roman"/>
        </w:rPr>
      </w:pPr>
    </w:p>
    <w:p w14:paraId="4DA609E4" w14:textId="77777777" w:rsidR="00D1068A" w:rsidRDefault="00D1068A">
      <w:pPr>
        <w:rPr>
          <w:rFonts w:ascii="Times New Roman" w:hAnsi="Times New Roman" w:cs="Times New Roman"/>
        </w:rPr>
      </w:pPr>
    </w:p>
    <w:p w14:paraId="4DA609E5" w14:textId="77777777" w:rsidR="00D1068A" w:rsidRDefault="00D1068A">
      <w:pPr>
        <w:rPr>
          <w:rFonts w:ascii="Times New Roman" w:hAnsi="Times New Roman" w:cs="Times New Roman"/>
          <w:b/>
          <w:bCs/>
          <w:sz w:val="28"/>
          <w:szCs w:val="28"/>
        </w:rPr>
      </w:pPr>
    </w:p>
    <w:p w14:paraId="4DA609E6"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Mustafa Hajij</w:t>
      </w:r>
    </w:p>
    <w:p w14:paraId="4DA609E7"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University of San Francisco</w:t>
      </w:r>
    </w:p>
    <w:p w14:paraId="4DA609E8"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xml:space="preserve"> Topological Deep </w:t>
      </w:r>
      <w:proofErr w:type="gramStart"/>
      <w:r>
        <w:rPr>
          <w:rFonts w:ascii="Times New Roman" w:hAnsi="Times New Roman" w:cs="Times New Roman"/>
        </w:rPr>
        <w:t>Learning :</w:t>
      </w:r>
      <w:proofErr w:type="gramEnd"/>
      <w:r>
        <w:rPr>
          <w:rFonts w:ascii="Times New Roman" w:hAnsi="Times New Roman" w:cs="Times New Roman"/>
        </w:rPr>
        <w:t xml:space="preserve"> Frontier and opportunities in relational systems</w:t>
      </w:r>
    </w:p>
    <w:p w14:paraId="4DA609E9"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Topological Deep Learning (TDL) is an emerging frontier that generalizes graph-based models to higher-order structures such as simplicial complexes, cell complexes, and hypergraphs, enabling the extraction of global information from complex data domains. By building on topological data analysis (TDA), topological signal processing, network science, and geometric deep learning, TDL allows for the analysis of higher-order network data, moving beyond binary relationships to represent multi-entity interactions. This paradigm shift facilitates novel applications in diverse fields, including social science, transportation, physics, molecular design, epidemiology, art, and scientific discovery. Despite its potential, TDL faces significant challenges, including the computational complexity of higher-order structures, limited availability of large-scale labeled datasets, and the need for scalable architectures that effectively generalize across domains. Addressing these challenges presents opportunities to advance TDL by developing new algorithms, integrating domain knowledge, and exploring cross-disciplinary applications. As TDL evolves, it promises to expand the scope of deep learning, pushing the boundaries of how we model and understand complex systems.</w:t>
      </w:r>
    </w:p>
    <w:p w14:paraId="4DA609EA" w14:textId="77777777" w:rsidR="00D1068A" w:rsidRDefault="00D1068A">
      <w:pPr>
        <w:rPr>
          <w:rFonts w:ascii="Times New Roman" w:hAnsi="Times New Roman" w:cs="Times New Roman"/>
        </w:rPr>
      </w:pPr>
    </w:p>
    <w:p w14:paraId="4DA609EB" w14:textId="77777777" w:rsidR="00D1068A" w:rsidRDefault="00D1068A">
      <w:pPr>
        <w:rPr>
          <w:rFonts w:ascii="Times New Roman" w:hAnsi="Times New Roman" w:cs="Times New Roman"/>
        </w:rPr>
      </w:pPr>
    </w:p>
    <w:p w14:paraId="4DA609EC" w14:textId="77777777" w:rsidR="00D1068A" w:rsidRDefault="00D1068A">
      <w:pPr>
        <w:rPr>
          <w:rFonts w:ascii="Times New Roman" w:hAnsi="Times New Roman" w:cs="Times New Roman"/>
        </w:rPr>
      </w:pPr>
    </w:p>
    <w:p w14:paraId="4DA609ED" w14:textId="77777777" w:rsidR="00D1068A" w:rsidRDefault="00D1068A">
      <w:pPr>
        <w:rPr>
          <w:rFonts w:ascii="Times New Roman" w:hAnsi="Times New Roman" w:cs="Times New Roman"/>
        </w:rPr>
      </w:pPr>
    </w:p>
    <w:p w14:paraId="4DA609EE" w14:textId="77777777" w:rsidR="00D1068A" w:rsidRDefault="00D1068A">
      <w:pPr>
        <w:rPr>
          <w:rFonts w:ascii="Times New Roman" w:hAnsi="Times New Roman" w:cs="Times New Roman"/>
        </w:rPr>
      </w:pPr>
    </w:p>
    <w:p w14:paraId="4DA609EF" w14:textId="77777777" w:rsidR="00D1068A" w:rsidRDefault="00D1068A">
      <w:pPr>
        <w:rPr>
          <w:rFonts w:ascii="Times New Roman" w:hAnsi="Times New Roman" w:cs="Times New Roman"/>
        </w:rPr>
      </w:pPr>
    </w:p>
    <w:p w14:paraId="4DA609F0" w14:textId="77777777" w:rsidR="00D1068A" w:rsidRDefault="00D1068A">
      <w:pPr>
        <w:rPr>
          <w:rFonts w:ascii="Times New Roman" w:hAnsi="Times New Roman" w:cs="Times New Roman"/>
        </w:rPr>
      </w:pPr>
    </w:p>
    <w:p w14:paraId="4DA609F1" w14:textId="77777777" w:rsidR="00D1068A" w:rsidRDefault="00D1068A">
      <w:pPr>
        <w:rPr>
          <w:rFonts w:ascii="Times New Roman" w:hAnsi="Times New Roman" w:cs="Times New Roman"/>
        </w:rPr>
      </w:pPr>
    </w:p>
    <w:p w14:paraId="4DA609F2" w14:textId="77777777" w:rsidR="00D1068A" w:rsidRDefault="00D1068A">
      <w:pPr>
        <w:rPr>
          <w:rFonts w:ascii="Times New Roman" w:hAnsi="Times New Roman" w:cs="Times New Roman"/>
        </w:rPr>
      </w:pPr>
    </w:p>
    <w:p w14:paraId="4DA609F3" w14:textId="77777777" w:rsidR="00D1068A" w:rsidRDefault="00D1068A">
      <w:pPr>
        <w:rPr>
          <w:rFonts w:ascii="Times New Roman" w:hAnsi="Times New Roman" w:cs="Times New Roman"/>
        </w:rPr>
      </w:pPr>
    </w:p>
    <w:p w14:paraId="4DA609F4" w14:textId="77777777" w:rsidR="00D1068A" w:rsidRDefault="00D1068A">
      <w:pPr>
        <w:rPr>
          <w:rFonts w:ascii="Times New Roman" w:hAnsi="Times New Roman" w:cs="Times New Roman"/>
        </w:rPr>
      </w:pPr>
    </w:p>
    <w:p w14:paraId="4DA609F5" w14:textId="77777777" w:rsidR="00D1068A" w:rsidRDefault="00D1068A">
      <w:pPr>
        <w:rPr>
          <w:rFonts w:ascii="Times New Roman" w:hAnsi="Times New Roman" w:cs="Times New Roman"/>
        </w:rPr>
      </w:pPr>
    </w:p>
    <w:p w14:paraId="4DA609F6" w14:textId="77777777" w:rsidR="00D1068A" w:rsidRDefault="00D1068A">
      <w:pPr>
        <w:rPr>
          <w:rFonts w:ascii="Times New Roman" w:hAnsi="Times New Roman" w:cs="Times New Roman"/>
        </w:rPr>
      </w:pPr>
    </w:p>
    <w:p w14:paraId="4DA609F7" w14:textId="77777777" w:rsidR="00D1068A" w:rsidRDefault="00D1068A">
      <w:pPr>
        <w:rPr>
          <w:rFonts w:ascii="Times New Roman" w:hAnsi="Times New Roman" w:cs="Times New Roman"/>
        </w:rPr>
      </w:pPr>
    </w:p>
    <w:p w14:paraId="4DA609F8" w14:textId="77777777" w:rsidR="00D1068A" w:rsidRDefault="00D1068A">
      <w:pPr>
        <w:rPr>
          <w:rFonts w:ascii="Times New Roman" w:hAnsi="Times New Roman" w:cs="Times New Roman"/>
          <w:b/>
          <w:bCs/>
          <w:sz w:val="28"/>
          <w:szCs w:val="28"/>
        </w:rPr>
      </w:pPr>
    </w:p>
    <w:p w14:paraId="4DA609F9"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Tong Zhu</w:t>
      </w:r>
    </w:p>
    <w:p w14:paraId="4DA609FA"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East China Normal University</w:t>
      </w:r>
    </w:p>
    <w:p w14:paraId="4DA609FB"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Automated Generation of Reaction Paths</w:t>
      </w:r>
    </w:p>
    <w:p w14:paraId="4DA609FC" w14:textId="77777777" w:rsidR="00D1068A" w:rsidRDefault="005B4DE7">
      <w:pPr>
        <w:rPr>
          <w:rFonts w:ascii="Times New Roman" w:hAnsi="Times New Roman" w:cs="Times New Roman"/>
          <w:b/>
          <w:bCs/>
        </w:rPr>
      </w:pPr>
      <w:r>
        <w:rPr>
          <w:rFonts w:ascii="Times New Roman" w:hAnsi="Times New Roman" w:cs="Times New Roman"/>
          <w:b/>
          <w:bCs/>
        </w:rPr>
        <w:t xml:space="preserve">Abstract: </w:t>
      </w:r>
      <w:r>
        <w:rPr>
          <w:rFonts w:ascii="Times New Roman" w:hAnsi="Times New Roman" w:cs="Times New Roman"/>
        </w:rPr>
        <w:t xml:space="preserve">Chemical reactions, especially those involving complex mixtures, present a significant challenge for systematic understanding due to their intricate reaction pathways and mechanisms. Relying solely on current experimental methods and computational techniques to unravel the complexity of such reactions is often inadequate. Manual identification and analysis of all possible reaction pathways is a formidable task, while employing quantum chemistry methods to calculate each pathway is impractical due to computational demands. </w:t>
      </w:r>
      <w:proofErr w:type="gramStart"/>
      <w:r>
        <w:rPr>
          <w:rFonts w:ascii="Times New Roman" w:hAnsi="Times New Roman" w:cs="Times New Roman"/>
        </w:rPr>
        <w:t>In light of</w:t>
      </w:r>
      <w:proofErr w:type="gramEnd"/>
      <w:r>
        <w:rPr>
          <w:rFonts w:ascii="Times New Roman" w:hAnsi="Times New Roman" w:cs="Times New Roman"/>
        </w:rPr>
        <w:t xml:space="preserve"> the increasing demand for sustainable and environmentally friendly chemical processes, there is an urgent need for efficient and high-precision mechanisms for chemical reactions. In this context, we highlight some recent advancements made in the field. By leveraging the synergy between machine learning and physical models, we have managed to accelerate the search for chemical reaction pathways and quickly predict reaction rate constants. The incorporation of machine learning enhances the method's efficiency, whereas the physical model ensures its accuracy and ability to extrapolate. The development of this integrated approach is expected to offer more reliable and efficient tools for the rapid construction of chemical reaction mechanisms, paving the way for innovations in sustainable chemistry and material science.</w:t>
      </w:r>
    </w:p>
    <w:p w14:paraId="4DA609FD" w14:textId="77777777" w:rsidR="00D1068A" w:rsidRDefault="005B4DE7">
      <w:pPr>
        <w:rPr>
          <w:rFonts w:ascii="Times New Roman" w:hAnsi="Times New Roman" w:cs="Times New Roman"/>
          <w:b/>
          <w:bCs/>
        </w:rPr>
      </w:pPr>
      <w:r>
        <w:rPr>
          <w:rFonts w:ascii="Times New Roman" w:hAnsi="Times New Roman" w:cs="Times New Roman"/>
          <w:b/>
          <w:bCs/>
          <w:noProof/>
        </w:rPr>
        <w:drawing>
          <wp:inline distT="0" distB="0" distL="0" distR="0" wp14:anchorId="4DA60A6F" wp14:editId="4DA60A70">
            <wp:extent cx="4572000" cy="3200400"/>
            <wp:effectExtent l="0" t="0" r="0" b="0"/>
            <wp:docPr id="1473718867" name="图片 4" descr="电脑萤幕画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18867" name="图片 4" descr="电脑萤幕画面&#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572000" cy="3200400"/>
                    </a:xfrm>
                    <a:prstGeom prst="rect">
                      <a:avLst/>
                    </a:prstGeom>
                    <a:noFill/>
                    <a:ln>
                      <a:noFill/>
                    </a:ln>
                  </pic:spPr>
                </pic:pic>
              </a:graphicData>
            </a:graphic>
          </wp:inline>
        </w:drawing>
      </w:r>
    </w:p>
    <w:p w14:paraId="4DA609FE" w14:textId="77777777" w:rsidR="00D1068A" w:rsidRDefault="00D1068A">
      <w:pPr>
        <w:rPr>
          <w:rFonts w:ascii="Times New Roman" w:hAnsi="Times New Roman" w:cs="Times New Roman"/>
          <w:color w:val="FF0000"/>
        </w:rPr>
      </w:pPr>
    </w:p>
    <w:p w14:paraId="4DA609FF" w14:textId="77777777" w:rsidR="00D1068A" w:rsidRDefault="00D1068A">
      <w:pPr>
        <w:rPr>
          <w:rFonts w:ascii="Times New Roman" w:hAnsi="Times New Roman" w:cs="Times New Roman"/>
          <w:color w:val="FF0000"/>
        </w:rPr>
      </w:pPr>
    </w:p>
    <w:p w14:paraId="4DA60A00" w14:textId="77777777" w:rsidR="00D1068A" w:rsidRDefault="00D1068A">
      <w:pPr>
        <w:rPr>
          <w:rFonts w:ascii="Times New Roman" w:hAnsi="Times New Roman" w:cs="Times New Roman"/>
          <w:b/>
          <w:bCs/>
          <w:sz w:val="28"/>
          <w:szCs w:val="28"/>
        </w:rPr>
      </w:pPr>
    </w:p>
    <w:p w14:paraId="4DA60A01"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Wilderich Tuschmann</w:t>
      </w:r>
    </w:p>
    <w:p w14:paraId="4DA60A02"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KIT, Germany</w:t>
      </w:r>
    </w:p>
    <w:p w14:paraId="4DA60A03"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Quantifying molecular similarity via Gromov-Hausdorff distances</w:t>
      </w:r>
    </w:p>
    <w:p w14:paraId="4DA60A04"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 xml:space="preserve">I will discuss several metric </w:t>
      </w:r>
      <w:proofErr w:type="gramStart"/>
      <w:r>
        <w:rPr>
          <w:rFonts w:ascii="Times New Roman" w:hAnsi="Times New Roman" w:cs="Times New Roman"/>
        </w:rPr>
        <w:t>geometry</w:t>
      </w:r>
      <w:proofErr w:type="gramEnd"/>
      <w:r>
        <w:rPr>
          <w:rFonts w:ascii="Times New Roman" w:hAnsi="Times New Roman" w:cs="Times New Roman"/>
        </w:rPr>
        <w:t xml:space="preserve"> and, in particular, a cohomology-based Gromov-Hausdorff ultrametric approach based on the use of combinatorial Laplace operators to analyze and address typical clustering questions arising in molecular data analysis.</w:t>
      </w:r>
    </w:p>
    <w:p w14:paraId="4DA60A05" w14:textId="77777777" w:rsidR="00D1068A" w:rsidRDefault="005B4DE7">
      <w:pPr>
        <w:rPr>
          <w:rFonts w:ascii="Times New Roman" w:hAnsi="Times New Roman" w:cs="Times New Roman"/>
        </w:rPr>
      </w:pPr>
      <w:r>
        <w:rPr>
          <w:rFonts w:ascii="Times New Roman" w:hAnsi="Times New Roman" w:cs="Times New Roman"/>
        </w:rPr>
        <w:t>This is joint work with X. Gong, J. Wee and K. Xia.</w:t>
      </w:r>
    </w:p>
    <w:p w14:paraId="4DA60A06" w14:textId="77777777" w:rsidR="00D1068A" w:rsidRDefault="00D1068A">
      <w:pPr>
        <w:rPr>
          <w:rFonts w:ascii="Times New Roman" w:hAnsi="Times New Roman" w:cs="Times New Roman"/>
          <w:color w:val="FF0000"/>
        </w:rPr>
      </w:pPr>
    </w:p>
    <w:p w14:paraId="4DA60A07" w14:textId="77777777" w:rsidR="00D1068A" w:rsidRDefault="00D1068A">
      <w:pPr>
        <w:rPr>
          <w:rFonts w:ascii="Times New Roman" w:hAnsi="Times New Roman" w:cs="Times New Roman"/>
          <w:color w:val="FF0000"/>
        </w:rPr>
      </w:pPr>
    </w:p>
    <w:p w14:paraId="4DA60A08" w14:textId="77777777" w:rsidR="00D1068A" w:rsidRDefault="00D1068A">
      <w:pPr>
        <w:rPr>
          <w:rFonts w:ascii="Times New Roman" w:hAnsi="Times New Roman" w:cs="Times New Roman"/>
          <w:color w:val="FF0000"/>
        </w:rPr>
      </w:pPr>
    </w:p>
    <w:p w14:paraId="4DA60A09" w14:textId="77777777" w:rsidR="00D1068A" w:rsidRDefault="00D1068A">
      <w:pPr>
        <w:rPr>
          <w:rFonts w:ascii="Times New Roman" w:hAnsi="Times New Roman" w:cs="Times New Roman"/>
          <w:color w:val="FF0000"/>
        </w:rPr>
      </w:pPr>
    </w:p>
    <w:p w14:paraId="4DA60A0A" w14:textId="77777777" w:rsidR="00D1068A" w:rsidRDefault="00D1068A">
      <w:pPr>
        <w:rPr>
          <w:rFonts w:ascii="Times New Roman" w:hAnsi="Times New Roman" w:cs="Times New Roman"/>
          <w:color w:val="FF0000"/>
        </w:rPr>
      </w:pPr>
    </w:p>
    <w:p w14:paraId="4DA60A0B" w14:textId="77777777" w:rsidR="00D1068A" w:rsidRDefault="00D1068A">
      <w:pPr>
        <w:rPr>
          <w:rFonts w:ascii="Times New Roman" w:hAnsi="Times New Roman" w:cs="Times New Roman"/>
          <w:color w:val="FF0000"/>
        </w:rPr>
      </w:pPr>
    </w:p>
    <w:p w14:paraId="4DA60A0C" w14:textId="77777777" w:rsidR="00D1068A" w:rsidRDefault="00D1068A">
      <w:pPr>
        <w:rPr>
          <w:rFonts w:ascii="Times New Roman" w:hAnsi="Times New Roman" w:cs="Times New Roman"/>
          <w:color w:val="FF0000"/>
        </w:rPr>
      </w:pPr>
    </w:p>
    <w:p w14:paraId="4DA60A0D" w14:textId="77777777" w:rsidR="00D1068A" w:rsidRDefault="00D1068A">
      <w:pPr>
        <w:rPr>
          <w:rFonts w:ascii="Times New Roman" w:hAnsi="Times New Roman" w:cs="Times New Roman"/>
          <w:color w:val="FF0000"/>
        </w:rPr>
      </w:pPr>
    </w:p>
    <w:p w14:paraId="4DA60A0E" w14:textId="77777777" w:rsidR="00D1068A" w:rsidRDefault="00D1068A">
      <w:pPr>
        <w:rPr>
          <w:rFonts w:ascii="Times New Roman" w:hAnsi="Times New Roman" w:cs="Times New Roman"/>
          <w:color w:val="FF0000"/>
        </w:rPr>
      </w:pPr>
    </w:p>
    <w:p w14:paraId="4DA60A0F" w14:textId="77777777" w:rsidR="00D1068A" w:rsidRDefault="00D1068A">
      <w:pPr>
        <w:rPr>
          <w:rFonts w:ascii="Times New Roman" w:hAnsi="Times New Roman" w:cs="Times New Roman"/>
          <w:color w:val="FF0000"/>
        </w:rPr>
      </w:pPr>
    </w:p>
    <w:p w14:paraId="4DA60A10" w14:textId="77777777" w:rsidR="00D1068A" w:rsidRDefault="00D1068A">
      <w:pPr>
        <w:rPr>
          <w:rFonts w:ascii="Times New Roman" w:hAnsi="Times New Roman" w:cs="Times New Roman"/>
          <w:color w:val="FF0000"/>
        </w:rPr>
      </w:pPr>
    </w:p>
    <w:p w14:paraId="4DA60A11" w14:textId="77777777" w:rsidR="00D1068A" w:rsidRDefault="00D1068A">
      <w:pPr>
        <w:rPr>
          <w:rFonts w:ascii="Times New Roman" w:hAnsi="Times New Roman" w:cs="Times New Roman"/>
          <w:color w:val="FF0000"/>
        </w:rPr>
      </w:pPr>
    </w:p>
    <w:p w14:paraId="4DA60A12" w14:textId="77777777" w:rsidR="00D1068A" w:rsidRDefault="00D1068A">
      <w:pPr>
        <w:rPr>
          <w:rFonts w:ascii="Times New Roman" w:hAnsi="Times New Roman" w:cs="Times New Roman"/>
          <w:color w:val="FF0000"/>
        </w:rPr>
      </w:pPr>
    </w:p>
    <w:p w14:paraId="4DA60A13" w14:textId="77777777" w:rsidR="00D1068A" w:rsidRDefault="00D1068A">
      <w:pPr>
        <w:rPr>
          <w:rFonts w:ascii="Times New Roman" w:hAnsi="Times New Roman" w:cs="Times New Roman"/>
          <w:color w:val="FF0000"/>
        </w:rPr>
      </w:pPr>
    </w:p>
    <w:p w14:paraId="4DA60A14" w14:textId="77777777" w:rsidR="00D1068A" w:rsidRDefault="00D1068A">
      <w:pPr>
        <w:rPr>
          <w:rFonts w:ascii="Times New Roman" w:hAnsi="Times New Roman" w:cs="Times New Roman"/>
          <w:color w:val="FF0000"/>
        </w:rPr>
      </w:pPr>
    </w:p>
    <w:p w14:paraId="4DA60A15" w14:textId="77777777" w:rsidR="00D1068A" w:rsidRDefault="00D1068A">
      <w:pPr>
        <w:rPr>
          <w:rFonts w:ascii="Times New Roman" w:hAnsi="Times New Roman" w:cs="Times New Roman"/>
          <w:color w:val="FF0000"/>
        </w:rPr>
      </w:pPr>
    </w:p>
    <w:p w14:paraId="4DA60A16" w14:textId="77777777" w:rsidR="00D1068A" w:rsidRDefault="00D1068A">
      <w:pPr>
        <w:rPr>
          <w:rFonts w:ascii="Times New Roman" w:hAnsi="Times New Roman" w:cs="Times New Roman"/>
          <w:color w:val="FF0000"/>
        </w:rPr>
      </w:pPr>
    </w:p>
    <w:p w14:paraId="4DA60A17" w14:textId="77777777" w:rsidR="00D1068A" w:rsidRDefault="00D1068A">
      <w:pPr>
        <w:rPr>
          <w:rFonts w:ascii="Times New Roman" w:hAnsi="Times New Roman" w:cs="Times New Roman"/>
          <w:color w:val="FF0000"/>
        </w:rPr>
      </w:pPr>
    </w:p>
    <w:p w14:paraId="4DA60A18" w14:textId="77777777" w:rsidR="00D1068A" w:rsidRDefault="00D1068A">
      <w:pPr>
        <w:rPr>
          <w:rFonts w:ascii="Times New Roman" w:hAnsi="Times New Roman" w:cs="Times New Roman"/>
          <w:color w:val="FF0000"/>
        </w:rPr>
      </w:pPr>
    </w:p>
    <w:p w14:paraId="4DA60A19" w14:textId="77777777" w:rsidR="00D1068A" w:rsidRDefault="00D1068A">
      <w:pPr>
        <w:rPr>
          <w:rFonts w:ascii="Times New Roman" w:hAnsi="Times New Roman" w:cs="Times New Roman"/>
          <w:color w:val="FF0000"/>
        </w:rPr>
      </w:pPr>
    </w:p>
    <w:p w14:paraId="4DA60A1A" w14:textId="77777777" w:rsidR="00D1068A" w:rsidRDefault="00D1068A">
      <w:pPr>
        <w:rPr>
          <w:rFonts w:ascii="Times New Roman" w:hAnsi="Times New Roman" w:cs="Times New Roman"/>
          <w:color w:val="FF0000"/>
        </w:rPr>
      </w:pPr>
    </w:p>
    <w:p w14:paraId="4DA60A1B" w14:textId="77777777" w:rsidR="00D1068A" w:rsidRDefault="00D1068A">
      <w:pPr>
        <w:rPr>
          <w:rFonts w:ascii="Times New Roman" w:hAnsi="Times New Roman" w:cs="Times New Roman"/>
          <w:b/>
          <w:bCs/>
          <w:sz w:val="28"/>
          <w:szCs w:val="28"/>
        </w:rPr>
      </w:pPr>
    </w:p>
    <w:p w14:paraId="4DA60A1C"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Yiyang Jia</w:t>
      </w:r>
    </w:p>
    <w:p w14:paraId="4DA60A1D"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Department of Mathematical, Physical, and Information Science Japan Women’s University</w:t>
      </w:r>
    </w:p>
    <w:p w14:paraId="4DA60A1E"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Category Theory-Derived Machine Learning</w:t>
      </w:r>
    </w:p>
    <w:p w14:paraId="4DA60A1F"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In this presentation, we provide an overview of category theory-derived machine learning from four mainstream perspectives: gradient-based learning, probability-based learning, invariance and equivalence-based learning, and topos-based learning. In certain machine learning methods, the compositionality of functors plays a crucial role, inspiring the development of specific categorical frameworks. However, when examining how global network properties manifest in local structures, and how geometric properties and semantics are articulated through logic, the topos structure emerges as particularly significant and profound</w:t>
      </w:r>
    </w:p>
    <w:p w14:paraId="4DA60A20" w14:textId="77777777" w:rsidR="00D1068A" w:rsidRDefault="00D1068A">
      <w:pPr>
        <w:rPr>
          <w:rFonts w:ascii="Times New Roman" w:hAnsi="Times New Roman" w:cs="Times New Roman"/>
        </w:rPr>
      </w:pPr>
    </w:p>
    <w:p w14:paraId="4DA60A21" w14:textId="77777777" w:rsidR="00D1068A" w:rsidRDefault="00D1068A">
      <w:pPr>
        <w:rPr>
          <w:rFonts w:ascii="Times New Roman" w:hAnsi="Times New Roman" w:cs="Times New Roman"/>
        </w:rPr>
      </w:pPr>
    </w:p>
    <w:p w14:paraId="4DA60A22" w14:textId="77777777" w:rsidR="00D1068A" w:rsidRDefault="00D1068A">
      <w:pPr>
        <w:rPr>
          <w:rFonts w:ascii="Times New Roman" w:hAnsi="Times New Roman" w:cs="Times New Roman"/>
        </w:rPr>
      </w:pPr>
    </w:p>
    <w:p w14:paraId="4DA60A23" w14:textId="77777777" w:rsidR="00D1068A" w:rsidRDefault="00D1068A">
      <w:pPr>
        <w:rPr>
          <w:rFonts w:ascii="Times New Roman" w:hAnsi="Times New Roman" w:cs="Times New Roman"/>
        </w:rPr>
      </w:pPr>
    </w:p>
    <w:p w14:paraId="4DA60A24" w14:textId="77777777" w:rsidR="00D1068A" w:rsidRDefault="00D1068A">
      <w:pPr>
        <w:rPr>
          <w:rFonts w:ascii="Times New Roman" w:hAnsi="Times New Roman" w:cs="Times New Roman"/>
        </w:rPr>
      </w:pPr>
    </w:p>
    <w:p w14:paraId="4DA60A25" w14:textId="77777777" w:rsidR="00D1068A" w:rsidRDefault="00D1068A">
      <w:pPr>
        <w:rPr>
          <w:rFonts w:ascii="Times New Roman" w:hAnsi="Times New Roman" w:cs="Times New Roman"/>
        </w:rPr>
      </w:pPr>
    </w:p>
    <w:p w14:paraId="4DA60A26" w14:textId="77777777" w:rsidR="00D1068A" w:rsidRDefault="00D1068A">
      <w:pPr>
        <w:rPr>
          <w:rFonts w:ascii="Times New Roman" w:hAnsi="Times New Roman" w:cs="Times New Roman"/>
        </w:rPr>
      </w:pPr>
    </w:p>
    <w:p w14:paraId="4DA60A27" w14:textId="77777777" w:rsidR="00D1068A" w:rsidRDefault="00D1068A">
      <w:pPr>
        <w:rPr>
          <w:rFonts w:ascii="Times New Roman" w:hAnsi="Times New Roman" w:cs="Times New Roman"/>
        </w:rPr>
      </w:pPr>
    </w:p>
    <w:p w14:paraId="4DA60A28" w14:textId="77777777" w:rsidR="00D1068A" w:rsidRDefault="00D1068A">
      <w:pPr>
        <w:rPr>
          <w:rFonts w:ascii="Times New Roman" w:hAnsi="Times New Roman" w:cs="Times New Roman"/>
        </w:rPr>
      </w:pPr>
    </w:p>
    <w:p w14:paraId="4DA60A29" w14:textId="77777777" w:rsidR="00D1068A" w:rsidRDefault="00D1068A">
      <w:pPr>
        <w:rPr>
          <w:rFonts w:ascii="Times New Roman" w:hAnsi="Times New Roman" w:cs="Times New Roman"/>
        </w:rPr>
      </w:pPr>
    </w:p>
    <w:p w14:paraId="4DA60A2A" w14:textId="77777777" w:rsidR="00D1068A" w:rsidRDefault="00D1068A">
      <w:pPr>
        <w:rPr>
          <w:rFonts w:ascii="Times New Roman" w:hAnsi="Times New Roman" w:cs="Times New Roman"/>
        </w:rPr>
      </w:pPr>
    </w:p>
    <w:p w14:paraId="4DA60A2B" w14:textId="77777777" w:rsidR="00D1068A" w:rsidRDefault="00D1068A">
      <w:pPr>
        <w:rPr>
          <w:rFonts w:ascii="Times New Roman" w:hAnsi="Times New Roman" w:cs="Times New Roman"/>
        </w:rPr>
      </w:pPr>
    </w:p>
    <w:p w14:paraId="4DA60A2C" w14:textId="77777777" w:rsidR="00D1068A" w:rsidRDefault="00D1068A">
      <w:pPr>
        <w:rPr>
          <w:rFonts w:ascii="Times New Roman" w:hAnsi="Times New Roman" w:cs="Times New Roman"/>
        </w:rPr>
      </w:pPr>
    </w:p>
    <w:p w14:paraId="4DA60A2D" w14:textId="77777777" w:rsidR="00D1068A" w:rsidRDefault="00D1068A">
      <w:pPr>
        <w:rPr>
          <w:rFonts w:ascii="Times New Roman" w:hAnsi="Times New Roman" w:cs="Times New Roman"/>
        </w:rPr>
      </w:pPr>
    </w:p>
    <w:p w14:paraId="4DA60A2E" w14:textId="77777777" w:rsidR="00D1068A" w:rsidRDefault="00D1068A">
      <w:pPr>
        <w:rPr>
          <w:rFonts w:ascii="Times New Roman" w:hAnsi="Times New Roman" w:cs="Times New Roman"/>
        </w:rPr>
      </w:pPr>
    </w:p>
    <w:p w14:paraId="4DA60A2F" w14:textId="77777777" w:rsidR="00D1068A" w:rsidRDefault="00D1068A">
      <w:pPr>
        <w:rPr>
          <w:rFonts w:ascii="Times New Roman" w:hAnsi="Times New Roman" w:cs="Times New Roman"/>
        </w:rPr>
      </w:pPr>
    </w:p>
    <w:p w14:paraId="4DA60A30" w14:textId="77777777" w:rsidR="00D1068A" w:rsidRDefault="00D1068A">
      <w:pPr>
        <w:rPr>
          <w:rFonts w:ascii="Times New Roman" w:hAnsi="Times New Roman" w:cs="Times New Roman"/>
        </w:rPr>
      </w:pPr>
    </w:p>
    <w:p w14:paraId="4DA60A31" w14:textId="77777777" w:rsidR="00D1068A" w:rsidRDefault="00D1068A">
      <w:pPr>
        <w:rPr>
          <w:rFonts w:ascii="Times New Roman" w:hAnsi="Times New Roman" w:cs="Times New Roman"/>
        </w:rPr>
      </w:pPr>
    </w:p>
    <w:p w14:paraId="4DA60A32" w14:textId="77777777" w:rsidR="00D1068A" w:rsidRDefault="00D1068A">
      <w:pPr>
        <w:rPr>
          <w:rFonts w:ascii="Times New Roman" w:hAnsi="Times New Roman" w:cs="Times New Roman"/>
          <w:b/>
          <w:bCs/>
          <w:sz w:val="28"/>
          <w:szCs w:val="28"/>
        </w:rPr>
      </w:pPr>
    </w:p>
    <w:p w14:paraId="4DA60A33"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Woojin Kim</w:t>
      </w:r>
    </w:p>
    <w:p w14:paraId="4DA60A34"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KAIST</w:t>
      </w:r>
    </w:p>
    <w:p w14:paraId="4DA60A35"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Many Facets of the Generalized Rank Invariant</w:t>
      </w:r>
    </w:p>
    <w:p w14:paraId="4DA60A36"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The Generalized Rank Invariant (GRI) is a natural invariant for multi-parameter persistence modules, extending the concept of the persistence diagram from one-parameter to the multi-parameter setting. In this talk, we will discuss various aspects of the GRI, including its Möbius invertibility, discriminating power, connections to other invariants, computational aspects, and estimation methods, as time permits.</w:t>
      </w:r>
    </w:p>
    <w:p w14:paraId="4DA60A37" w14:textId="77777777" w:rsidR="00D1068A" w:rsidRDefault="00D1068A">
      <w:pPr>
        <w:rPr>
          <w:rFonts w:ascii="Times New Roman" w:hAnsi="Times New Roman" w:cs="Times New Roman"/>
        </w:rPr>
      </w:pPr>
    </w:p>
    <w:p w14:paraId="4DA60A38" w14:textId="77777777" w:rsidR="00D1068A" w:rsidRDefault="00D1068A">
      <w:pPr>
        <w:rPr>
          <w:rFonts w:ascii="Times New Roman" w:hAnsi="Times New Roman" w:cs="Times New Roman"/>
        </w:rPr>
      </w:pPr>
    </w:p>
    <w:p w14:paraId="4DA60A39" w14:textId="77777777" w:rsidR="00D1068A" w:rsidRDefault="00D1068A">
      <w:pPr>
        <w:rPr>
          <w:rFonts w:ascii="Times New Roman" w:hAnsi="Times New Roman" w:cs="Times New Roman"/>
        </w:rPr>
      </w:pPr>
    </w:p>
    <w:p w14:paraId="4DA60A3A" w14:textId="77777777" w:rsidR="00D1068A" w:rsidRDefault="00D1068A">
      <w:pPr>
        <w:rPr>
          <w:rFonts w:ascii="Times New Roman" w:hAnsi="Times New Roman" w:cs="Times New Roman"/>
        </w:rPr>
      </w:pPr>
    </w:p>
    <w:p w14:paraId="4DA60A3B" w14:textId="77777777" w:rsidR="00D1068A" w:rsidRDefault="00D1068A">
      <w:pPr>
        <w:rPr>
          <w:rFonts w:ascii="Times New Roman" w:hAnsi="Times New Roman" w:cs="Times New Roman"/>
        </w:rPr>
      </w:pPr>
    </w:p>
    <w:p w14:paraId="4DA60A3C" w14:textId="77777777" w:rsidR="00D1068A" w:rsidRDefault="00D1068A">
      <w:pPr>
        <w:rPr>
          <w:rFonts w:ascii="Times New Roman" w:hAnsi="Times New Roman" w:cs="Times New Roman"/>
        </w:rPr>
      </w:pPr>
    </w:p>
    <w:p w14:paraId="4DA60A3D" w14:textId="77777777" w:rsidR="00D1068A" w:rsidRDefault="00D1068A">
      <w:pPr>
        <w:rPr>
          <w:rFonts w:ascii="Times New Roman" w:hAnsi="Times New Roman" w:cs="Times New Roman"/>
        </w:rPr>
      </w:pPr>
    </w:p>
    <w:p w14:paraId="4DA60A3E" w14:textId="77777777" w:rsidR="00D1068A" w:rsidRDefault="00D1068A">
      <w:pPr>
        <w:rPr>
          <w:rFonts w:ascii="Times New Roman" w:hAnsi="Times New Roman" w:cs="Times New Roman"/>
        </w:rPr>
      </w:pPr>
    </w:p>
    <w:p w14:paraId="4DA60A3F" w14:textId="77777777" w:rsidR="00D1068A" w:rsidRDefault="00D1068A">
      <w:pPr>
        <w:rPr>
          <w:rFonts w:ascii="Times New Roman" w:hAnsi="Times New Roman" w:cs="Times New Roman"/>
        </w:rPr>
      </w:pPr>
    </w:p>
    <w:p w14:paraId="4DA60A40" w14:textId="77777777" w:rsidR="00D1068A" w:rsidRDefault="00D1068A">
      <w:pPr>
        <w:rPr>
          <w:rFonts w:ascii="Times New Roman" w:hAnsi="Times New Roman" w:cs="Times New Roman"/>
        </w:rPr>
      </w:pPr>
    </w:p>
    <w:p w14:paraId="4DA60A41" w14:textId="77777777" w:rsidR="00D1068A" w:rsidRDefault="00D1068A">
      <w:pPr>
        <w:rPr>
          <w:rFonts w:ascii="Times New Roman" w:hAnsi="Times New Roman" w:cs="Times New Roman"/>
        </w:rPr>
      </w:pPr>
    </w:p>
    <w:p w14:paraId="4DA60A42" w14:textId="77777777" w:rsidR="00D1068A" w:rsidRDefault="00D1068A">
      <w:pPr>
        <w:rPr>
          <w:rFonts w:ascii="Times New Roman" w:hAnsi="Times New Roman" w:cs="Times New Roman"/>
        </w:rPr>
      </w:pPr>
    </w:p>
    <w:p w14:paraId="4DA60A43" w14:textId="77777777" w:rsidR="00D1068A" w:rsidRDefault="00D1068A">
      <w:pPr>
        <w:rPr>
          <w:rFonts w:ascii="Times New Roman" w:hAnsi="Times New Roman" w:cs="Times New Roman"/>
        </w:rPr>
      </w:pPr>
    </w:p>
    <w:p w14:paraId="4DA60A44" w14:textId="77777777" w:rsidR="00D1068A" w:rsidRDefault="00D1068A">
      <w:pPr>
        <w:rPr>
          <w:rFonts w:ascii="Times New Roman" w:hAnsi="Times New Roman" w:cs="Times New Roman"/>
        </w:rPr>
      </w:pPr>
    </w:p>
    <w:p w14:paraId="4DA60A45" w14:textId="77777777" w:rsidR="00D1068A" w:rsidRDefault="00D1068A">
      <w:pPr>
        <w:rPr>
          <w:rFonts w:ascii="Times New Roman" w:hAnsi="Times New Roman" w:cs="Times New Roman"/>
        </w:rPr>
      </w:pPr>
    </w:p>
    <w:p w14:paraId="4DA60A46" w14:textId="77777777" w:rsidR="00D1068A" w:rsidRDefault="00D1068A">
      <w:pPr>
        <w:rPr>
          <w:rFonts w:ascii="Times New Roman" w:hAnsi="Times New Roman" w:cs="Times New Roman"/>
        </w:rPr>
      </w:pPr>
    </w:p>
    <w:p w14:paraId="4DA60A47" w14:textId="77777777" w:rsidR="00D1068A" w:rsidRDefault="00D1068A">
      <w:pPr>
        <w:rPr>
          <w:rFonts w:ascii="Times New Roman" w:hAnsi="Times New Roman" w:cs="Times New Roman"/>
        </w:rPr>
      </w:pPr>
    </w:p>
    <w:p w14:paraId="4DA60A48" w14:textId="77777777" w:rsidR="00D1068A" w:rsidRDefault="00D1068A">
      <w:pPr>
        <w:rPr>
          <w:rFonts w:ascii="Times New Roman" w:hAnsi="Times New Roman" w:cs="Times New Roman"/>
        </w:rPr>
      </w:pPr>
    </w:p>
    <w:p w14:paraId="4DA60A49" w14:textId="77777777" w:rsidR="00D1068A" w:rsidRDefault="00D1068A">
      <w:pPr>
        <w:rPr>
          <w:rFonts w:ascii="Times New Roman" w:hAnsi="Times New Roman" w:cs="Times New Roman"/>
        </w:rPr>
      </w:pPr>
    </w:p>
    <w:p w14:paraId="4DA60A4A" w14:textId="77777777" w:rsidR="00D1068A" w:rsidRDefault="00D1068A">
      <w:pPr>
        <w:rPr>
          <w:rFonts w:ascii="Times New Roman" w:hAnsi="Times New Roman" w:cs="Times New Roman"/>
        </w:rPr>
      </w:pPr>
    </w:p>
    <w:p w14:paraId="4DA60A4B" w14:textId="77777777" w:rsidR="00D1068A" w:rsidRDefault="00D1068A">
      <w:pPr>
        <w:rPr>
          <w:rFonts w:ascii="Times New Roman" w:hAnsi="Times New Roman" w:cs="Times New Roman"/>
          <w:b/>
          <w:bCs/>
          <w:sz w:val="28"/>
          <w:szCs w:val="28"/>
        </w:rPr>
      </w:pPr>
    </w:p>
    <w:p w14:paraId="4DA60A4C"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Rongling Wu</w:t>
      </w:r>
    </w:p>
    <w:p w14:paraId="4DA60A4D"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BIMSA</w:t>
      </w:r>
    </w:p>
    <w:p w14:paraId="4DA60A4E"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A statistical framework to unify Yau-Yau filter and GLMY homology</w:t>
      </w:r>
    </w:p>
    <w:p w14:paraId="4DA60A4F"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The Yau-Yau filter is a theory to find true states of internal workings within a complex stochastic system from noisy data, whereas GLMY homology aims to find topological features of digraphs. These two theories have increasingly emerged as powerful tools to find fundamental principles behind observed data, but they have been applied independently in their own fields. In this talk, I will present a unified theory to contextualize these two theories into a cohesive whole, demonstrating how this new theory can disentangle stochastic phenomena and find natural laws from them.  </w:t>
      </w:r>
    </w:p>
    <w:p w14:paraId="4DA60A50" w14:textId="77777777" w:rsidR="00D1068A" w:rsidRDefault="00D1068A">
      <w:pPr>
        <w:rPr>
          <w:rFonts w:ascii="Times New Roman" w:hAnsi="Times New Roman" w:cs="Times New Roman"/>
          <w:color w:val="FF0000"/>
        </w:rPr>
      </w:pPr>
    </w:p>
    <w:p w14:paraId="4DA60A51" w14:textId="77777777" w:rsidR="00D1068A" w:rsidRDefault="00D1068A">
      <w:pPr>
        <w:rPr>
          <w:rFonts w:ascii="Times New Roman" w:hAnsi="Times New Roman" w:cs="Times New Roman"/>
          <w:color w:val="FF0000"/>
        </w:rPr>
      </w:pPr>
    </w:p>
    <w:p w14:paraId="4DA60A52" w14:textId="77777777" w:rsidR="00D1068A" w:rsidRDefault="00D1068A">
      <w:pPr>
        <w:rPr>
          <w:rFonts w:ascii="Times New Roman" w:hAnsi="Times New Roman" w:cs="Times New Roman"/>
          <w:color w:val="FF0000"/>
        </w:rPr>
      </w:pPr>
    </w:p>
    <w:p w14:paraId="4DA60A53" w14:textId="77777777" w:rsidR="00D1068A" w:rsidRDefault="00D1068A">
      <w:pPr>
        <w:rPr>
          <w:rFonts w:ascii="Times New Roman" w:hAnsi="Times New Roman" w:cs="Times New Roman"/>
          <w:color w:val="FF0000"/>
        </w:rPr>
      </w:pPr>
    </w:p>
    <w:p w14:paraId="4DA60A54" w14:textId="77777777" w:rsidR="00D1068A" w:rsidRDefault="00D1068A">
      <w:pPr>
        <w:rPr>
          <w:rFonts w:ascii="Times New Roman" w:hAnsi="Times New Roman" w:cs="Times New Roman"/>
          <w:color w:val="FF0000"/>
        </w:rPr>
      </w:pPr>
    </w:p>
    <w:p w14:paraId="4DA60A55" w14:textId="77777777" w:rsidR="00D1068A" w:rsidRDefault="00D1068A">
      <w:pPr>
        <w:rPr>
          <w:rFonts w:ascii="Times New Roman" w:hAnsi="Times New Roman" w:cs="Times New Roman"/>
          <w:color w:val="FF0000"/>
        </w:rPr>
      </w:pPr>
    </w:p>
    <w:p w14:paraId="4DA60A56" w14:textId="77777777" w:rsidR="00D1068A" w:rsidRDefault="00D1068A">
      <w:pPr>
        <w:rPr>
          <w:rFonts w:ascii="Times New Roman" w:hAnsi="Times New Roman" w:cs="Times New Roman"/>
          <w:color w:val="FF0000"/>
        </w:rPr>
      </w:pPr>
    </w:p>
    <w:p w14:paraId="4DA60A57" w14:textId="77777777" w:rsidR="00D1068A" w:rsidRDefault="00D1068A">
      <w:pPr>
        <w:rPr>
          <w:rFonts w:ascii="Times New Roman" w:hAnsi="Times New Roman" w:cs="Times New Roman"/>
          <w:color w:val="FF0000"/>
        </w:rPr>
      </w:pPr>
    </w:p>
    <w:p w14:paraId="4DA60A58" w14:textId="77777777" w:rsidR="00D1068A" w:rsidRDefault="00D1068A">
      <w:pPr>
        <w:rPr>
          <w:rFonts w:ascii="Times New Roman" w:hAnsi="Times New Roman" w:cs="Times New Roman"/>
          <w:color w:val="FF0000"/>
        </w:rPr>
      </w:pPr>
    </w:p>
    <w:p w14:paraId="4DA60A59" w14:textId="77777777" w:rsidR="00D1068A" w:rsidRDefault="00D1068A">
      <w:pPr>
        <w:rPr>
          <w:rFonts w:ascii="Times New Roman" w:hAnsi="Times New Roman" w:cs="Times New Roman"/>
          <w:color w:val="FF0000"/>
        </w:rPr>
      </w:pPr>
    </w:p>
    <w:p w14:paraId="4DA60A5A" w14:textId="77777777" w:rsidR="00D1068A" w:rsidRDefault="00D1068A">
      <w:pPr>
        <w:rPr>
          <w:rFonts w:ascii="Times New Roman" w:hAnsi="Times New Roman" w:cs="Times New Roman"/>
          <w:color w:val="FF0000"/>
        </w:rPr>
      </w:pPr>
    </w:p>
    <w:p w14:paraId="4DA60A5B" w14:textId="77777777" w:rsidR="00D1068A" w:rsidRDefault="00D1068A">
      <w:pPr>
        <w:rPr>
          <w:rFonts w:ascii="Times New Roman" w:hAnsi="Times New Roman" w:cs="Times New Roman"/>
          <w:color w:val="FF0000"/>
        </w:rPr>
      </w:pPr>
    </w:p>
    <w:p w14:paraId="4DA60A5C" w14:textId="77777777" w:rsidR="00D1068A" w:rsidRDefault="00D1068A">
      <w:pPr>
        <w:rPr>
          <w:rFonts w:ascii="Times New Roman" w:hAnsi="Times New Roman" w:cs="Times New Roman"/>
          <w:color w:val="FF0000"/>
        </w:rPr>
      </w:pPr>
    </w:p>
    <w:p w14:paraId="4DA60A5D" w14:textId="77777777" w:rsidR="00D1068A" w:rsidRDefault="00D1068A">
      <w:pPr>
        <w:rPr>
          <w:rFonts w:ascii="Times New Roman" w:hAnsi="Times New Roman" w:cs="Times New Roman"/>
          <w:color w:val="FF0000"/>
        </w:rPr>
      </w:pPr>
    </w:p>
    <w:p w14:paraId="4DA60A5E" w14:textId="77777777" w:rsidR="00D1068A" w:rsidRDefault="00D1068A">
      <w:pPr>
        <w:rPr>
          <w:rFonts w:ascii="Times New Roman" w:hAnsi="Times New Roman" w:cs="Times New Roman"/>
          <w:color w:val="FF0000"/>
        </w:rPr>
      </w:pPr>
    </w:p>
    <w:p w14:paraId="4DA60A5F" w14:textId="77777777" w:rsidR="00D1068A" w:rsidRDefault="00D1068A">
      <w:pPr>
        <w:rPr>
          <w:rFonts w:ascii="Times New Roman" w:hAnsi="Times New Roman" w:cs="Times New Roman"/>
          <w:color w:val="FF0000"/>
        </w:rPr>
      </w:pPr>
    </w:p>
    <w:p w14:paraId="4DA60A60" w14:textId="77777777" w:rsidR="00D1068A" w:rsidRDefault="00D1068A">
      <w:pPr>
        <w:rPr>
          <w:rFonts w:ascii="Times New Roman" w:hAnsi="Times New Roman" w:cs="Times New Roman"/>
          <w:color w:val="FF0000"/>
        </w:rPr>
      </w:pPr>
    </w:p>
    <w:p w14:paraId="4DA60A61" w14:textId="77777777" w:rsidR="00D1068A" w:rsidRDefault="00D1068A">
      <w:pPr>
        <w:rPr>
          <w:rFonts w:ascii="Times New Roman" w:hAnsi="Times New Roman" w:cs="Times New Roman"/>
          <w:color w:val="FF0000"/>
        </w:rPr>
      </w:pPr>
    </w:p>
    <w:p w14:paraId="4DA60A62" w14:textId="77777777" w:rsidR="00D1068A" w:rsidRDefault="00D1068A">
      <w:pPr>
        <w:rPr>
          <w:rFonts w:ascii="Times New Roman" w:hAnsi="Times New Roman" w:cs="Times New Roman"/>
          <w:color w:val="FF0000"/>
        </w:rPr>
      </w:pPr>
    </w:p>
    <w:p w14:paraId="4DA60A63" w14:textId="77777777" w:rsidR="00D1068A" w:rsidRDefault="00D1068A">
      <w:pPr>
        <w:rPr>
          <w:rFonts w:ascii="Times New Roman" w:hAnsi="Times New Roman" w:cs="Times New Roman"/>
          <w:b/>
          <w:bCs/>
          <w:sz w:val="28"/>
          <w:szCs w:val="28"/>
        </w:rPr>
      </w:pPr>
    </w:p>
    <w:p w14:paraId="4DA60A64" w14:textId="77777777" w:rsidR="00D1068A" w:rsidRDefault="005B4DE7">
      <w:pPr>
        <w:rPr>
          <w:rFonts w:ascii="Times New Roman" w:hAnsi="Times New Roman" w:cs="Times New Roman"/>
          <w:sz w:val="28"/>
          <w:szCs w:val="28"/>
        </w:rPr>
      </w:pPr>
      <w:r>
        <w:rPr>
          <w:rFonts w:ascii="Times New Roman" w:hAnsi="Times New Roman" w:cs="Times New Roman"/>
          <w:b/>
          <w:bCs/>
          <w:sz w:val="28"/>
          <w:szCs w:val="28"/>
        </w:rPr>
        <w:t>Speaker:</w:t>
      </w:r>
      <w:r>
        <w:rPr>
          <w:rFonts w:ascii="Times New Roman" w:hAnsi="Times New Roman" w:cs="Times New Roman"/>
          <w:sz w:val="28"/>
          <w:szCs w:val="28"/>
        </w:rPr>
        <w:t xml:space="preserve"> Xiao He</w:t>
      </w:r>
    </w:p>
    <w:p w14:paraId="4DA60A65" w14:textId="77777777" w:rsidR="00D1068A" w:rsidRDefault="005B4DE7">
      <w:pPr>
        <w:rPr>
          <w:rFonts w:ascii="Times New Roman" w:hAnsi="Times New Roman" w:cs="Times New Roman"/>
          <w:b/>
          <w:bCs/>
        </w:rPr>
      </w:pPr>
      <w:r>
        <w:rPr>
          <w:rFonts w:ascii="Times New Roman" w:hAnsi="Times New Roman" w:cs="Times New Roman"/>
          <w:b/>
          <w:bCs/>
        </w:rPr>
        <w:t xml:space="preserve">Affiliation: </w:t>
      </w:r>
      <w:r>
        <w:rPr>
          <w:rFonts w:ascii="Times New Roman" w:hAnsi="Times New Roman" w:cs="Times New Roman"/>
        </w:rPr>
        <w:t>School of Chemistry and Molecular Engineering, East China Normal University</w:t>
      </w:r>
    </w:p>
    <w:p w14:paraId="4DA60A66" w14:textId="77777777" w:rsidR="00D1068A" w:rsidRDefault="005B4DE7">
      <w:pPr>
        <w:rPr>
          <w:rFonts w:ascii="Times New Roman" w:hAnsi="Times New Roman" w:cs="Times New Roman"/>
        </w:rPr>
      </w:pPr>
      <w:r>
        <w:rPr>
          <w:rFonts w:ascii="Times New Roman" w:hAnsi="Times New Roman" w:cs="Times New Roman"/>
          <w:b/>
          <w:bCs/>
        </w:rPr>
        <w:t>Title:</w:t>
      </w:r>
      <w:r>
        <w:rPr>
          <w:rFonts w:ascii="Times New Roman" w:hAnsi="Times New Roman" w:cs="Times New Roman"/>
        </w:rPr>
        <w:t> ChemGPT: An AI-Driven Molecular Synthesis Platform</w:t>
      </w:r>
    </w:p>
    <w:p w14:paraId="4DA60A67" w14:textId="77777777" w:rsidR="00D1068A" w:rsidRDefault="005B4DE7">
      <w:pPr>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In this talk, I will introduce the latest development from East China Normal University—ChemGPT 2.0. This includes the construction of a high-quality chemical dialogue dataset, where ChemGPT 2.0 integrates over one million high-quality dialogue entries. Based on extensive collection and deep understanding of specialized knowledge in the field of chemistry, the dataset provides robust support for comprehensive and accurate chemical knowledge Q&amp;A.</w:t>
      </w:r>
    </w:p>
    <w:p w14:paraId="4DA60A68" w14:textId="77777777" w:rsidR="00D1068A" w:rsidRDefault="005B4DE7">
      <w:pPr>
        <w:rPr>
          <w:rFonts w:ascii="Times New Roman" w:hAnsi="Times New Roman" w:cs="Times New Roman"/>
        </w:rPr>
      </w:pPr>
      <w:r>
        <w:rPr>
          <w:rFonts w:ascii="Times New Roman" w:hAnsi="Times New Roman" w:cs="Times New Roman"/>
        </w:rPr>
        <w:t>Next is the creation of the compound retrosynthesis database. To address the challenge of compound retrosynthesis, we employed techniques such as data splicing, overlaying, weighting, and synthesis to build a new retrosynthesis database. This large-scale database enhances the model's robustness and responsiveness, while its high-quality annotated data improves the model's accuracy and reliability.</w:t>
      </w:r>
    </w:p>
    <w:p w14:paraId="4DA60A69" w14:textId="77777777" w:rsidR="00D1068A" w:rsidRDefault="005B4DE7">
      <w:pPr>
        <w:rPr>
          <w:rFonts w:ascii="Times New Roman" w:hAnsi="Times New Roman" w:cs="Times New Roman"/>
        </w:rPr>
      </w:pPr>
      <w:r>
        <w:rPr>
          <w:rFonts w:ascii="Times New Roman" w:hAnsi="Times New Roman" w:cs="Times New Roman"/>
        </w:rPr>
        <w:t>Finally, we made innovative improvements to both the dialogue model and the retrosynthesis model. Through the implementation of multi-model and multi-module integration technology, ChemGPT 2.0 can support knowledge Q&amp;A in the areas of professional chemistry, chemical retrosynthesis, biopharmaceuticals, and general knowledge. Based on this, we have completed the overall construction and framework design of an automated chemical synthesis reaction technology system. In conjunction with advanced “Beyond Limits Manufacturing” technology, microfluidic chip-based chemical synthesis reduced experimental time by 80%. The automated synthesis factory, driven by AI chemist "Xiaohua," has enabled automated compound synthesis, showcasing the vast potential of artificial intelligence in the biopharmaceutical field.</w:t>
      </w:r>
    </w:p>
    <w:p w14:paraId="4DA60A6A" w14:textId="77777777" w:rsidR="00D1068A" w:rsidRDefault="00D1068A">
      <w:pPr>
        <w:rPr>
          <w:rFonts w:ascii="Times New Roman" w:hAnsi="Times New Roman" w:cs="Times New Roman"/>
          <w:color w:val="FF0000"/>
        </w:rPr>
      </w:pPr>
    </w:p>
    <w:sectPr w:rsidR="00D1068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CD876" w14:textId="77777777" w:rsidR="00374BD2" w:rsidRDefault="00374BD2">
      <w:pPr>
        <w:spacing w:line="240" w:lineRule="auto"/>
      </w:pPr>
      <w:r>
        <w:separator/>
      </w:r>
    </w:p>
  </w:endnote>
  <w:endnote w:type="continuationSeparator" w:id="0">
    <w:p w14:paraId="555975F8" w14:textId="77777777" w:rsidR="00374BD2" w:rsidRDefault="00374B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2D374" w14:textId="77777777" w:rsidR="00374BD2" w:rsidRDefault="00374BD2">
      <w:pPr>
        <w:spacing w:after="0"/>
      </w:pPr>
      <w:r>
        <w:separator/>
      </w:r>
    </w:p>
  </w:footnote>
  <w:footnote w:type="continuationSeparator" w:id="0">
    <w:p w14:paraId="5E9E3C3D" w14:textId="77777777" w:rsidR="00374BD2" w:rsidRDefault="00374B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60A75" w14:textId="77777777" w:rsidR="00D1068A" w:rsidRDefault="005B4DE7">
    <w:pPr>
      <w:pStyle w:val="a5"/>
      <w:jc w:val="center"/>
    </w:pPr>
    <w:r>
      <w:rPr>
        <w:rFonts w:hint="eastAsia"/>
        <w:noProof/>
      </w:rPr>
      <w:drawing>
        <wp:inline distT="0" distB="0" distL="114300" distR="114300" wp14:anchorId="4DA60A76" wp14:editId="4DA60A77">
          <wp:extent cx="4260215" cy="681355"/>
          <wp:effectExtent l="0" t="0" r="6985" b="4445"/>
          <wp:docPr id="4" name="图片 4" descr="Logo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页眉"/>
                  <pic:cNvPicPr>
                    <a:picLocks noChangeAspect="1"/>
                  </pic:cNvPicPr>
                </pic:nvPicPr>
                <pic:blipFill>
                  <a:blip r:embed="rId1"/>
                  <a:stretch>
                    <a:fillRect/>
                  </a:stretch>
                </pic:blipFill>
                <pic:spPr>
                  <a:xfrm>
                    <a:off x="0" y="0"/>
                    <a:ext cx="4260215" cy="681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7201E"/>
    <w:multiLevelType w:val="multilevel"/>
    <w:tmpl w:val="11C7201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159B0C21"/>
    <w:multiLevelType w:val="multilevel"/>
    <w:tmpl w:val="159B0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4B640DB0"/>
    <w:multiLevelType w:val="multilevel"/>
    <w:tmpl w:val="4B640DB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5FAB7912"/>
    <w:multiLevelType w:val="multilevel"/>
    <w:tmpl w:val="5FAB791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61E2731E"/>
    <w:multiLevelType w:val="multilevel"/>
    <w:tmpl w:val="61E2731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79D9396C"/>
    <w:multiLevelType w:val="multilevel"/>
    <w:tmpl w:val="79D939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261377968">
    <w:abstractNumId w:val="3"/>
  </w:num>
  <w:num w:numId="2" w16cid:durableId="842210231">
    <w:abstractNumId w:val="2"/>
  </w:num>
  <w:num w:numId="3" w16cid:durableId="1553345602">
    <w:abstractNumId w:val="5"/>
  </w:num>
  <w:num w:numId="4" w16cid:durableId="1834445743">
    <w:abstractNumId w:val="4"/>
  </w:num>
  <w:num w:numId="5" w16cid:durableId="2038044922">
    <w:abstractNumId w:val="0"/>
  </w:num>
  <w:num w:numId="6" w16cid:durableId="651760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779"/>
    <w:rsid w:val="00013BA9"/>
    <w:rsid w:val="000173B3"/>
    <w:rsid w:val="00024349"/>
    <w:rsid w:val="000267EC"/>
    <w:rsid w:val="00037AC7"/>
    <w:rsid w:val="00040AA8"/>
    <w:rsid w:val="000714A2"/>
    <w:rsid w:val="000942FA"/>
    <w:rsid w:val="00094C83"/>
    <w:rsid w:val="00094F6D"/>
    <w:rsid w:val="000A30B0"/>
    <w:rsid w:val="000B3BD0"/>
    <w:rsid w:val="000B55BE"/>
    <w:rsid w:val="000C1067"/>
    <w:rsid w:val="000D4314"/>
    <w:rsid w:val="000D54F9"/>
    <w:rsid w:val="000D5D10"/>
    <w:rsid w:val="000D759D"/>
    <w:rsid w:val="000E0779"/>
    <w:rsid w:val="000F3B6E"/>
    <w:rsid w:val="000F61DC"/>
    <w:rsid w:val="000F69AB"/>
    <w:rsid w:val="00100606"/>
    <w:rsid w:val="00105993"/>
    <w:rsid w:val="00107D0C"/>
    <w:rsid w:val="001110E7"/>
    <w:rsid w:val="001119A0"/>
    <w:rsid w:val="00114D9C"/>
    <w:rsid w:val="001168CE"/>
    <w:rsid w:val="00142C9D"/>
    <w:rsid w:val="00151D3D"/>
    <w:rsid w:val="00155404"/>
    <w:rsid w:val="001620D9"/>
    <w:rsid w:val="00165A7D"/>
    <w:rsid w:val="00174AE6"/>
    <w:rsid w:val="00176077"/>
    <w:rsid w:val="0018163A"/>
    <w:rsid w:val="001A5E1C"/>
    <w:rsid w:val="001C3E91"/>
    <w:rsid w:val="001E2771"/>
    <w:rsid w:val="001E79CF"/>
    <w:rsid w:val="002002B7"/>
    <w:rsid w:val="002066F8"/>
    <w:rsid w:val="0022269C"/>
    <w:rsid w:val="002226B8"/>
    <w:rsid w:val="0022336D"/>
    <w:rsid w:val="00232802"/>
    <w:rsid w:val="00237849"/>
    <w:rsid w:val="0025124B"/>
    <w:rsid w:val="0025404C"/>
    <w:rsid w:val="00255108"/>
    <w:rsid w:val="00255981"/>
    <w:rsid w:val="002733DC"/>
    <w:rsid w:val="00273CD7"/>
    <w:rsid w:val="002831CD"/>
    <w:rsid w:val="002971C0"/>
    <w:rsid w:val="002B265D"/>
    <w:rsid w:val="002C6B27"/>
    <w:rsid w:val="002E4059"/>
    <w:rsid w:val="002E5412"/>
    <w:rsid w:val="002E7734"/>
    <w:rsid w:val="00306150"/>
    <w:rsid w:val="00307C9C"/>
    <w:rsid w:val="00314D3C"/>
    <w:rsid w:val="00335D8E"/>
    <w:rsid w:val="00337DC2"/>
    <w:rsid w:val="00342CC6"/>
    <w:rsid w:val="00356B33"/>
    <w:rsid w:val="00356BF0"/>
    <w:rsid w:val="00357EAE"/>
    <w:rsid w:val="00361FBD"/>
    <w:rsid w:val="0036207B"/>
    <w:rsid w:val="00374BD2"/>
    <w:rsid w:val="00374CA8"/>
    <w:rsid w:val="00375F6A"/>
    <w:rsid w:val="00381E44"/>
    <w:rsid w:val="00386138"/>
    <w:rsid w:val="00391C68"/>
    <w:rsid w:val="00393DF1"/>
    <w:rsid w:val="003979AE"/>
    <w:rsid w:val="003A018D"/>
    <w:rsid w:val="003B10E8"/>
    <w:rsid w:val="003B2D8C"/>
    <w:rsid w:val="003B5B9D"/>
    <w:rsid w:val="003F2600"/>
    <w:rsid w:val="00407EDE"/>
    <w:rsid w:val="004102CE"/>
    <w:rsid w:val="00443CAE"/>
    <w:rsid w:val="00445F46"/>
    <w:rsid w:val="00446478"/>
    <w:rsid w:val="0044677C"/>
    <w:rsid w:val="00465882"/>
    <w:rsid w:val="004676FE"/>
    <w:rsid w:val="00471228"/>
    <w:rsid w:val="00475034"/>
    <w:rsid w:val="00475C70"/>
    <w:rsid w:val="004A59A7"/>
    <w:rsid w:val="004C7831"/>
    <w:rsid w:val="004F38CB"/>
    <w:rsid w:val="004F684E"/>
    <w:rsid w:val="004F7454"/>
    <w:rsid w:val="004F7D81"/>
    <w:rsid w:val="00510FBF"/>
    <w:rsid w:val="00515F55"/>
    <w:rsid w:val="00530A69"/>
    <w:rsid w:val="00534517"/>
    <w:rsid w:val="0054650D"/>
    <w:rsid w:val="00583194"/>
    <w:rsid w:val="0059161B"/>
    <w:rsid w:val="00594D16"/>
    <w:rsid w:val="005B038B"/>
    <w:rsid w:val="005B19CD"/>
    <w:rsid w:val="005B2EC1"/>
    <w:rsid w:val="005B3FFD"/>
    <w:rsid w:val="005B4DE7"/>
    <w:rsid w:val="005C5800"/>
    <w:rsid w:val="005D7ADF"/>
    <w:rsid w:val="005E00A8"/>
    <w:rsid w:val="005E718B"/>
    <w:rsid w:val="00603E80"/>
    <w:rsid w:val="00614D4E"/>
    <w:rsid w:val="0062700E"/>
    <w:rsid w:val="00627592"/>
    <w:rsid w:val="00646CBC"/>
    <w:rsid w:val="00652C30"/>
    <w:rsid w:val="0065796D"/>
    <w:rsid w:val="006615B5"/>
    <w:rsid w:val="00676036"/>
    <w:rsid w:val="00682949"/>
    <w:rsid w:val="00694501"/>
    <w:rsid w:val="00695526"/>
    <w:rsid w:val="006E2BC0"/>
    <w:rsid w:val="006E2CFB"/>
    <w:rsid w:val="006E48D8"/>
    <w:rsid w:val="006F0EDF"/>
    <w:rsid w:val="006F6FF6"/>
    <w:rsid w:val="00710072"/>
    <w:rsid w:val="00736A87"/>
    <w:rsid w:val="00736B58"/>
    <w:rsid w:val="0074379A"/>
    <w:rsid w:val="00743A86"/>
    <w:rsid w:val="00744394"/>
    <w:rsid w:val="00760322"/>
    <w:rsid w:val="007642CF"/>
    <w:rsid w:val="00764CCB"/>
    <w:rsid w:val="00784C41"/>
    <w:rsid w:val="00794F10"/>
    <w:rsid w:val="007A1FDD"/>
    <w:rsid w:val="007B6157"/>
    <w:rsid w:val="007C2542"/>
    <w:rsid w:val="007F19AB"/>
    <w:rsid w:val="007F710F"/>
    <w:rsid w:val="008009B9"/>
    <w:rsid w:val="00800E38"/>
    <w:rsid w:val="00813C9F"/>
    <w:rsid w:val="00827212"/>
    <w:rsid w:val="008276D5"/>
    <w:rsid w:val="00842885"/>
    <w:rsid w:val="00846908"/>
    <w:rsid w:val="00863E65"/>
    <w:rsid w:val="0086443C"/>
    <w:rsid w:val="00872FF1"/>
    <w:rsid w:val="0088346C"/>
    <w:rsid w:val="008A7626"/>
    <w:rsid w:val="008B1818"/>
    <w:rsid w:val="008B614B"/>
    <w:rsid w:val="008D34EA"/>
    <w:rsid w:val="008D4FE4"/>
    <w:rsid w:val="008D734D"/>
    <w:rsid w:val="008E7604"/>
    <w:rsid w:val="008F4141"/>
    <w:rsid w:val="0090266B"/>
    <w:rsid w:val="009040DC"/>
    <w:rsid w:val="0090570E"/>
    <w:rsid w:val="00906B0A"/>
    <w:rsid w:val="00917377"/>
    <w:rsid w:val="00917CAC"/>
    <w:rsid w:val="00917CD2"/>
    <w:rsid w:val="0095051B"/>
    <w:rsid w:val="00954FA0"/>
    <w:rsid w:val="00960434"/>
    <w:rsid w:val="00960D67"/>
    <w:rsid w:val="0096257E"/>
    <w:rsid w:val="009642C1"/>
    <w:rsid w:val="0096539B"/>
    <w:rsid w:val="00965922"/>
    <w:rsid w:val="009705BD"/>
    <w:rsid w:val="009838DE"/>
    <w:rsid w:val="00994341"/>
    <w:rsid w:val="009A5454"/>
    <w:rsid w:val="009C6F34"/>
    <w:rsid w:val="009E4218"/>
    <w:rsid w:val="009E5735"/>
    <w:rsid w:val="00A02B29"/>
    <w:rsid w:val="00A16BE2"/>
    <w:rsid w:val="00A17BEF"/>
    <w:rsid w:val="00A22ABE"/>
    <w:rsid w:val="00A4220F"/>
    <w:rsid w:val="00A42BE1"/>
    <w:rsid w:val="00A42EE4"/>
    <w:rsid w:val="00A553E8"/>
    <w:rsid w:val="00A628DD"/>
    <w:rsid w:val="00A6362A"/>
    <w:rsid w:val="00A85EE7"/>
    <w:rsid w:val="00A87BE0"/>
    <w:rsid w:val="00A94164"/>
    <w:rsid w:val="00AA3523"/>
    <w:rsid w:val="00AA6823"/>
    <w:rsid w:val="00AA6B8A"/>
    <w:rsid w:val="00AC4BFD"/>
    <w:rsid w:val="00AE0A88"/>
    <w:rsid w:val="00AE2BB9"/>
    <w:rsid w:val="00B007C5"/>
    <w:rsid w:val="00B00FB9"/>
    <w:rsid w:val="00B01D0E"/>
    <w:rsid w:val="00B04C02"/>
    <w:rsid w:val="00B04EA9"/>
    <w:rsid w:val="00B2617B"/>
    <w:rsid w:val="00B34F52"/>
    <w:rsid w:val="00B435DD"/>
    <w:rsid w:val="00B51AAA"/>
    <w:rsid w:val="00B525BA"/>
    <w:rsid w:val="00B6100D"/>
    <w:rsid w:val="00B619C0"/>
    <w:rsid w:val="00B80465"/>
    <w:rsid w:val="00BA273B"/>
    <w:rsid w:val="00BA2F0E"/>
    <w:rsid w:val="00BA79A1"/>
    <w:rsid w:val="00BC0F5E"/>
    <w:rsid w:val="00BC38AB"/>
    <w:rsid w:val="00BC7A0E"/>
    <w:rsid w:val="00BD0468"/>
    <w:rsid w:val="00BD239C"/>
    <w:rsid w:val="00BD247C"/>
    <w:rsid w:val="00C053B4"/>
    <w:rsid w:val="00C05698"/>
    <w:rsid w:val="00C24787"/>
    <w:rsid w:val="00C270E5"/>
    <w:rsid w:val="00C414F0"/>
    <w:rsid w:val="00C453DB"/>
    <w:rsid w:val="00C45885"/>
    <w:rsid w:val="00C4628C"/>
    <w:rsid w:val="00C56243"/>
    <w:rsid w:val="00C65677"/>
    <w:rsid w:val="00C708C0"/>
    <w:rsid w:val="00C72C04"/>
    <w:rsid w:val="00C80CFD"/>
    <w:rsid w:val="00C92AE9"/>
    <w:rsid w:val="00C93B8E"/>
    <w:rsid w:val="00C957A2"/>
    <w:rsid w:val="00C97010"/>
    <w:rsid w:val="00CA6139"/>
    <w:rsid w:val="00CB49D9"/>
    <w:rsid w:val="00CC5FDE"/>
    <w:rsid w:val="00CC7F1B"/>
    <w:rsid w:val="00CD3E50"/>
    <w:rsid w:val="00CD4E1F"/>
    <w:rsid w:val="00CD58D9"/>
    <w:rsid w:val="00CF6EEF"/>
    <w:rsid w:val="00D1068A"/>
    <w:rsid w:val="00D11265"/>
    <w:rsid w:val="00D13C28"/>
    <w:rsid w:val="00D15EA0"/>
    <w:rsid w:val="00D34705"/>
    <w:rsid w:val="00D42195"/>
    <w:rsid w:val="00D47E97"/>
    <w:rsid w:val="00D567E9"/>
    <w:rsid w:val="00D91967"/>
    <w:rsid w:val="00DA1B45"/>
    <w:rsid w:val="00DA3096"/>
    <w:rsid w:val="00DA64DA"/>
    <w:rsid w:val="00DB7FE8"/>
    <w:rsid w:val="00DC0921"/>
    <w:rsid w:val="00DC2598"/>
    <w:rsid w:val="00DC43E8"/>
    <w:rsid w:val="00DC63FD"/>
    <w:rsid w:val="00DD1308"/>
    <w:rsid w:val="00DD38EA"/>
    <w:rsid w:val="00DD51A1"/>
    <w:rsid w:val="00DE5194"/>
    <w:rsid w:val="00DF6DBD"/>
    <w:rsid w:val="00E255FC"/>
    <w:rsid w:val="00E27AE0"/>
    <w:rsid w:val="00E35BBE"/>
    <w:rsid w:val="00E37DC6"/>
    <w:rsid w:val="00E40F19"/>
    <w:rsid w:val="00E4247E"/>
    <w:rsid w:val="00E538D5"/>
    <w:rsid w:val="00E53FC8"/>
    <w:rsid w:val="00E54CE4"/>
    <w:rsid w:val="00E604AE"/>
    <w:rsid w:val="00EA1633"/>
    <w:rsid w:val="00EA244B"/>
    <w:rsid w:val="00EA54BD"/>
    <w:rsid w:val="00EB36C9"/>
    <w:rsid w:val="00EC068D"/>
    <w:rsid w:val="00ED343B"/>
    <w:rsid w:val="00ED3B5E"/>
    <w:rsid w:val="00EE10D1"/>
    <w:rsid w:val="00F24357"/>
    <w:rsid w:val="00F24DA9"/>
    <w:rsid w:val="00F30782"/>
    <w:rsid w:val="00F440D4"/>
    <w:rsid w:val="00FA5F4C"/>
    <w:rsid w:val="00FB0358"/>
    <w:rsid w:val="00FB3722"/>
    <w:rsid w:val="00FC45BB"/>
    <w:rsid w:val="00FD0637"/>
    <w:rsid w:val="00FD4636"/>
    <w:rsid w:val="00FE1269"/>
    <w:rsid w:val="00FE7E47"/>
    <w:rsid w:val="09D069CC"/>
    <w:rsid w:val="71FC711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DA6061C"/>
  <w15:docId w15:val="{5A6255B4-7F59-463A-BB00-1306842A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78" w:lineRule="auto"/>
    </w:pPr>
    <w:rPr>
      <w:rFonts w:asciiTheme="minorHAnsi" w:eastAsiaTheme="minorEastAsia" w:hAnsiTheme="minorHAnsi" w:cstheme="minorBidi"/>
      <w:kern w:val="2"/>
      <w:sz w:val="24"/>
      <w:szCs w:val="24"/>
      <w:lang w:val="en-SG"/>
      <w14:ligatures w14:val="standardContextual"/>
    </w:rPr>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pacing w:after="0" w:line="240" w:lineRule="auto"/>
    </w:pPr>
  </w:style>
  <w:style w:type="paragraph" w:styleId="a5">
    <w:name w:val="header"/>
    <w:basedOn w:val="a"/>
    <w:link w:val="a6"/>
    <w:uiPriority w:val="99"/>
    <w:unhideWhenUsed/>
    <w:qFormat/>
    <w:pPr>
      <w:tabs>
        <w:tab w:val="center" w:pos="4153"/>
        <w:tab w:val="right" w:pos="8306"/>
      </w:tabs>
      <w:spacing w:after="0" w:line="240" w:lineRule="auto"/>
    </w:pPr>
  </w:style>
  <w:style w:type="paragraph" w:styleId="a7">
    <w:name w:val="Subtitle"/>
    <w:basedOn w:val="a"/>
    <w:next w:val="a"/>
    <w:link w:val="a8"/>
    <w:uiPriority w:val="11"/>
    <w:qFormat/>
    <w:rPr>
      <w:rFonts w:eastAsiaTheme="majorEastAsia" w:cstheme="majorBidi"/>
      <w:color w:val="595959" w:themeColor="text1" w:themeTint="A6"/>
      <w:spacing w:val="15"/>
      <w:sz w:val="28"/>
      <w:szCs w:val="28"/>
    </w:rPr>
  </w:style>
  <w:style w:type="paragraph" w:styleId="a9">
    <w:name w:val="Normal (Web)"/>
    <w:basedOn w:val="a"/>
    <w:uiPriority w:val="99"/>
    <w:semiHidden/>
    <w:unhideWhenUsed/>
    <w:qFormat/>
    <w:rPr>
      <w:rFonts w:ascii="Times New Roman" w:hAnsi="Times New Roman" w:cs="Times New Roman"/>
    </w:rPr>
  </w:style>
  <w:style w:type="paragraph" w:styleId="aa">
    <w:name w:val="Title"/>
    <w:basedOn w:val="a"/>
    <w:next w:val="a"/>
    <w:link w:val="ab"/>
    <w:uiPriority w:val="10"/>
    <w:qFormat/>
    <w:pPr>
      <w:spacing w:after="80" w:line="240" w:lineRule="auto"/>
      <w:contextualSpacing/>
    </w:pPr>
    <w:rPr>
      <w:rFonts w:asciiTheme="majorHAnsi" w:eastAsiaTheme="majorEastAsia" w:hAnsiTheme="majorHAnsi" w:cstheme="majorBidi"/>
      <w:spacing w:val="-10"/>
      <w:kern w:val="28"/>
      <w:sz w:val="56"/>
      <w:szCs w:val="56"/>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0"/>
      <w:szCs w:val="40"/>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32"/>
      <w:szCs w:val="32"/>
    </w:rPr>
  </w:style>
  <w:style w:type="character" w:customStyle="1" w:styleId="30">
    <w:name w:val="标题 3 字符"/>
    <w:basedOn w:val="a0"/>
    <w:link w:val="3"/>
    <w:uiPriority w:val="9"/>
    <w:qFormat/>
    <w:rPr>
      <w:rFonts w:eastAsiaTheme="majorEastAsia" w:cstheme="majorBidi"/>
      <w:color w:val="2F5496" w:themeColor="accent1" w:themeShade="BF"/>
      <w:sz w:val="28"/>
      <w:szCs w:val="28"/>
    </w:rPr>
  </w:style>
  <w:style w:type="character" w:customStyle="1" w:styleId="40">
    <w:name w:val="标题 4 字符"/>
    <w:basedOn w:val="a0"/>
    <w:link w:val="4"/>
    <w:uiPriority w:val="9"/>
    <w:qFormat/>
    <w:rPr>
      <w:rFonts w:eastAsiaTheme="majorEastAsia" w:cstheme="majorBidi"/>
      <w:i/>
      <w:iCs/>
      <w:color w:val="2F5496" w:themeColor="accent1" w:themeShade="BF"/>
    </w:rPr>
  </w:style>
  <w:style w:type="character" w:customStyle="1" w:styleId="50">
    <w:name w:val="标题 5 字符"/>
    <w:basedOn w:val="a0"/>
    <w:link w:val="5"/>
    <w:uiPriority w:val="9"/>
    <w:semiHidden/>
    <w:qFormat/>
    <w:rPr>
      <w:rFonts w:eastAsiaTheme="majorEastAsia" w:cstheme="majorBidi"/>
      <w:color w:val="2F5496" w:themeColor="accent1" w:themeShade="BF"/>
    </w:rPr>
  </w:style>
  <w:style w:type="character" w:customStyle="1" w:styleId="60">
    <w:name w:val="标题 6 字符"/>
    <w:basedOn w:val="a0"/>
    <w:link w:val="6"/>
    <w:uiPriority w:val="9"/>
    <w:semiHidden/>
    <w:qFormat/>
    <w:rPr>
      <w:rFonts w:eastAsiaTheme="majorEastAsia" w:cstheme="majorBidi"/>
      <w:i/>
      <w:iCs/>
      <w:color w:val="595959" w:themeColor="text1" w:themeTint="A6"/>
    </w:rPr>
  </w:style>
  <w:style w:type="character" w:customStyle="1" w:styleId="70">
    <w:name w:val="标题 7 字符"/>
    <w:basedOn w:val="a0"/>
    <w:link w:val="7"/>
    <w:uiPriority w:val="9"/>
    <w:semiHidden/>
    <w:qFormat/>
    <w:rPr>
      <w:rFonts w:eastAsiaTheme="majorEastAsia" w:cstheme="majorBidi"/>
      <w:color w:val="595959" w:themeColor="text1" w:themeTint="A6"/>
    </w:rPr>
  </w:style>
  <w:style w:type="character" w:customStyle="1" w:styleId="80">
    <w:name w:val="标题 8 字符"/>
    <w:basedOn w:val="a0"/>
    <w:link w:val="8"/>
    <w:uiPriority w:val="9"/>
    <w:semiHidden/>
    <w:qFormat/>
    <w:rPr>
      <w:rFonts w:eastAsiaTheme="majorEastAsia" w:cstheme="majorBidi"/>
      <w:i/>
      <w:iCs/>
      <w:color w:val="262626" w:themeColor="text1" w:themeTint="D9"/>
    </w:rPr>
  </w:style>
  <w:style w:type="character" w:customStyle="1" w:styleId="90">
    <w:name w:val="标题 9 字符"/>
    <w:basedOn w:val="a0"/>
    <w:link w:val="9"/>
    <w:uiPriority w:val="9"/>
    <w:semiHidden/>
    <w:qFormat/>
    <w:rPr>
      <w:rFonts w:eastAsiaTheme="majorEastAsia" w:cstheme="majorBidi"/>
      <w:color w:val="262626" w:themeColor="text1" w:themeTint="D9"/>
    </w:rPr>
  </w:style>
  <w:style w:type="character" w:customStyle="1" w:styleId="ab">
    <w:name w:val="标题 字符"/>
    <w:basedOn w:val="a0"/>
    <w:link w:val="aa"/>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eastAsiaTheme="majorEastAsia" w:cstheme="majorBidi"/>
      <w:color w:val="595959" w:themeColor="text1" w:themeTint="A6"/>
      <w:spacing w:val="15"/>
      <w:sz w:val="28"/>
      <w:szCs w:val="28"/>
    </w:rPr>
  </w:style>
  <w:style w:type="paragraph" w:styleId="af">
    <w:name w:val="Quote"/>
    <w:basedOn w:val="a"/>
    <w:next w:val="a"/>
    <w:link w:val="af0"/>
    <w:uiPriority w:val="29"/>
    <w:qFormat/>
    <w:pPr>
      <w:spacing w:before="160"/>
      <w:jc w:val="center"/>
    </w:pPr>
    <w:rPr>
      <w:i/>
      <w:iCs/>
      <w:color w:val="404040" w:themeColor="text1" w:themeTint="BF"/>
    </w:rPr>
  </w:style>
  <w:style w:type="character" w:customStyle="1" w:styleId="af0">
    <w:name w:val="引用 字符"/>
    <w:basedOn w:val="a0"/>
    <w:link w:val="af"/>
    <w:uiPriority w:val="29"/>
    <w:qFormat/>
    <w:rPr>
      <w:i/>
      <w:iCs/>
      <w:color w:val="404040" w:themeColor="text1" w:themeTint="BF"/>
    </w:rPr>
  </w:style>
  <w:style w:type="paragraph" w:styleId="af1">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2">
    <w:name w:val="Intense Quote"/>
    <w:basedOn w:val="a"/>
    <w:next w:val="a"/>
    <w:link w:val="af3"/>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3">
    <w:name w:val="明显引用 字符"/>
    <w:basedOn w:val="a0"/>
    <w:link w:val="af2"/>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13">
    <w:name w:val="未处理的提及1"/>
    <w:basedOn w:val="a0"/>
    <w:uiPriority w:val="99"/>
    <w:semiHidden/>
    <w:unhideWhenUsed/>
    <w:qFormat/>
    <w:rPr>
      <w:color w:val="605E5C"/>
      <w:shd w:val="clear" w:color="auto" w:fill="E1DFDD"/>
    </w:rPr>
  </w:style>
  <w:style w:type="character" w:customStyle="1" w:styleId="a6">
    <w:name w:val="页眉 字符"/>
    <w:basedOn w:val="a0"/>
    <w:link w:val="a5"/>
    <w:uiPriority w:val="99"/>
    <w:qFormat/>
  </w:style>
  <w:style w:type="character" w:customStyle="1" w:styleId="a4">
    <w:name w:val="页脚 字符"/>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6054">
      <w:bodyDiv w:val="1"/>
      <w:marLeft w:val="0"/>
      <w:marRight w:val="0"/>
      <w:marTop w:val="0"/>
      <w:marBottom w:val="0"/>
      <w:divBdr>
        <w:top w:val="none" w:sz="0" w:space="0" w:color="auto"/>
        <w:left w:val="none" w:sz="0" w:space="0" w:color="auto"/>
        <w:bottom w:val="none" w:sz="0" w:space="0" w:color="auto"/>
        <w:right w:val="none" w:sz="0" w:space="0" w:color="auto"/>
      </w:divBdr>
    </w:div>
    <w:div w:id="97525404">
      <w:bodyDiv w:val="1"/>
      <w:marLeft w:val="0"/>
      <w:marRight w:val="0"/>
      <w:marTop w:val="0"/>
      <w:marBottom w:val="0"/>
      <w:divBdr>
        <w:top w:val="none" w:sz="0" w:space="0" w:color="auto"/>
        <w:left w:val="none" w:sz="0" w:space="0" w:color="auto"/>
        <w:bottom w:val="none" w:sz="0" w:space="0" w:color="auto"/>
        <w:right w:val="none" w:sz="0" w:space="0" w:color="auto"/>
      </w:divBdr>
    </w:div>
    <w:div w:id="1442533705">
      <w:bodyDiv w:val="1"/>
      <w:marLeft w:val="0"/>
      <w:marRight w:val="0"/>
      <w:marTop w:val="0"/>
      <w:marBottom w:val="0"/>
      <w:divBdr>
        <w:top w:val="none" w:sz="0" w:space="0" w:color="auto"/>
        <w:left w:val="none" w:sz="0" w:space="0" w:color="auto"/>
        <w:bottom w:val="none" w:sz="0" w:space="0" w:color="auto"/>
        <w:right w:val="none" w:sz="0" w:space="0" w:color="auto"/>
      </w:divBdr>
    </w:div>
    <w:div w:id="1474828714">
      <w:bodyDiv w:val="1"/>
      <w:marLeft w:val="0"/>
      <w:marRight w:val="0"/>
      <w:marTop w:val="0"/>
      <w:marBottom w:val="0"/>
      <w:divBdr>
        <w:top w:val="none" w:sz="0" w:space="0" w:color="auto"/>
        <w:left w:val="none" w:sz="0" w:space="0" w:color="auto"/>
        <w:bottom w:val="none" w:sz="0" w:space="0" w:color="auto"/>
        <w:right w:val="none" w:sz="0" w:space="0" w:color="auto"/>
      </w:divBdr>
    </w:div>
    <w:div w:id="1509295211">
      <w:bodyDiv w:val="1"/>
      <w:marLeft w:val="0"/>
      <w:marRight w:val="0"/>
      <w:marTop w:val="0"/>
      <w:marBottom w:val="0"/>
      <w:divBdr>
        <w:top w:val="none" w:sz="0" w:space="0" w:color="auto"/>
        <w:left w:val="none" w:sz="0" w:space="0" w:color="auto"/>
        <w:bottom w:val="none" w:sz="0" w:space="0" w:color="auto"/>
        <w:right w:val="none" w:sz="0" w:space="0" w:color="auto"/>
      </w:divBdr>
    </w:div>
    <w:div w:id="1840149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0D092-B5F9-4319-82F6-38B80ACBB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7455</Words>
  <Characters>42498</Characters>
  <Application>Microsoft Office Word</Application>
  <DocSecurity>0</DocSecurity>
  <Lines>354</Lines>
  <Paragraphs>99</Paragraphs>
  <ScaleCrop>false</ScaleCrop>
  <Company/>
  <LinksUpToDate>false</LinksUpToDate>
  <CharactersWithSpaces>49854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祎芃 张</dc:creator>
  <cp:lastModifiedBy>祎芃 张</cp:lastModifiedBy>
  <cp:revision>2</cp:revision>
  <dcterms:created xsi:type="dcterms:W3CDTF">2025-02-27T07:37:00Z</dcterms:created>
  <dcterms:modified xsi:type="dcterms:W3CDTF">2025-02-27T07:37:00Z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eyJoZGlkIjoiM2ExMTAxNWNkMzQ3NDUwMzIwNjM4YjVhNmZjZTAzNDgifQ==</vt:lpwstr>
  </property>
  <property fmtid="{D5CDD505-2E9C-101B-9397-08002B2CF9AE}" pid="3" name="KSOProductBuildVer">
    <vt:lpwstr>2052-12.1.0.19770</vt:lpwstr>
  </property>
  <property fmtid="{D5CDD505-2E9C-101B-9397-08002B2CF9AE}" pid="4" name="ICV">
    <vt:lpwstr>E080BB88BF9D457DAB60FB25E47FFEDE_12</vt:lpwstr>
  </property>
</Properties>
</file>